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D2730" w14:textId="093E0E38" w:rsidR="00F242A3" w:rsidRDefault="00F242A3" w:rsidP="0013724F">
      <w:pPr>
        <w:pStyle w:val="H1Chapterheading"/>
      </w:pPr>
      <w:bookmarkStart w:id="0" w:name="_Toc146799574"/>
      <w:bookmarkStart w:id="1" w:name="_Toc1371135456"/>
      <w:r>
        <w:t xml:space="preserve">Head of </w:t>
      </w:r>
      <w:bookmarkEnd w:id="0"/>
      <w:r w:rsidR="00090963">
        <w:t>Electoral Commission, Scotland</w:t>
      </w:r>
      <w:bookmarkEnd w:id="1"/>
    </w:p>
    <w:p w14:paraId="0B1DB9CA" w14:textId="77777777" w:rsidR="00F242A3" w:rsidRDefault="00F242A3" w:rsidP="00F242A3">
      <w:pPr>
        <w:pStyle w:val="Body"/>
      </w:pPr>
    </w:p>
    <w:p w14:paraId="0CFB28CE" w14:textId="5FB33DD9" w:rsidR="00F242A3" w:rsidRDefault="00F242A3" w:rsidP="00F242A3">
      <w:pPr>
        <w:pStyle w:val="H2Subheading"/>
      </w:pPr>
      <w:r>
        <w:t>Candidate information pack</w:t>
      </w:r>
    </w:p>
    <w:p w14:paraId="1009A6C9" w14:textId="77777777" w:rsidR="00F455A4" w:rsidRDefault="00F455A4">
      <w:pPr>
        <w:spacing w:before="0" w:after="220"/>
      </w:pPr>
    </w:p>
    <w:p w14:paraId="6976A8B8" w14:textId="77777777" w:rsidR="00F455A4" w:rsidRDefault="00F455A4">
      <w:pPr>
        <w:spacing w:before="0" w:after="220"/>
      </w:pPr>
    </w:p>
    <w:p w14:paraId="3BA8315F" w14:textId="1008795E" w:rsidR="00F455A4" w:rsidRDefault="00F455A4">
      <w:pPr>
        <w:spacing w:before="0" w:after="220"/>
      </w:pPr>
    </w:p>
    <w:p w14:paraId="0C7099DC" w14:textId="38D2F925" w:rsidR="00F455A4" w:rsidRDefault="00F455A4">
      <w:pPr>
        <w:spacing w:before="0" w:after="220"/>
      </w:pPr>
    </w:p>
    <w:p w14:paraId="50E7DE67" w14:textId="3A7E5FAD" w:rsidR="00F455A4" w:rsidRDefault="00F455A4">
      <w:pPr>
        <w:spacing w:before="0" w:after="220"/>
      </w:pPr>
    </w:p>
    <w:p w14:paraId="32068B5A" w14:textId="77777777" w:rsidR="00750E1E" w:rsidRDefault="00750E1E">
      <w:pPr>
        <w:spacing w:before="0" w:after="220"/>
      </w:pPr>
    </w:p>
    <w:p w14:paraId="6E968040" w14:textId="77777777" w:rsidR="00750E1E" w:rsidRDefault="00750E1E">
      <w:pPr>
        <w:spacing w:before="0" w:after="220"/>
      </w:pPr>
    </w:p>
    <w:p w14:paraId="3BE38046" w14:textId="77777777" w:rsidR="00750E1E" w:rsidRDefault="00750E1E">
      <w:pPr>
        <w:spacing w:before="0" w:after="220"/>
      </w:pPr>
    </w:p>
    <w:p w14:paraId="00CFCA01" w14:textId="2585F93B" w:rsidR="00F455A4" w:rsidRDefault="00F455A4">
      <w:pPr>
        <w:spacing w:before="0" w:after="220"/>
      </w:pPr>
    </w:p>
    <w:p w14:paraId="15A0B7F3" w14:textId="3170E317" w:rsidR="00F455A4" w:rsidRDefault="00B1210A">
      <w:pPr>
        <w:spacing w:before="0" w:after="220"/>
      </w:pPr>
      <w:r w:rsidRPr="00B1210A">
        <w:rPr>
          <w:noProof/>
        </w:rPr>
        <w:drawing>
          <wp:anchor distT="0" distB="0" distL="114300" distR="114300" simplePos="0" relativeHeight="251658240" behindDoc="0" locked="0" layoutInCell="1" allowOverlap="1" wp14:anchorId="725BEA04" wp14:editId="26846842">
            <wp:simplePos x="0" y="0"/>
            <wp:positionH relativeFrom="page">
              <wp:align>center</wp:align>
            </wp:positionH>
            <wp:positionV relativeFrom="paragraph">
              <wp:posOffset>316258</wp:posOffset>
            </wp:positionV>
            <wp:extent cx="6087745" cy="3424555"/>
            <wp:effectExtent l="0" t="0" r="8255" b="4445"/>
            <wp:wrapNone/>
            <wp:docPr id="6" name="Picture Placeholder 5" descr="A group of people standing next to a computer&#10;&#10;Description automatically generated">
              <a:extLst xmlns:a="http://schemas.openxmlformats.org/drawingml/2006/main">
                <a:ext uri="{FF2B5EF4-FFF2-40B4-BE49-F238E27FC236}">
                  <a16:creationId xmlns:a16="http://schemas.microsoft.com/office/drawing/2014/main" id="{1DBEBEA0-262C-4C11-99E6-3781688DAB9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descr="A group of people standing next to a computer&#10;&#10;Description automatically generated">
                      <a:extLst>
                        <a:ext uri="{FF2B5EF4-FFF2-40B4-BE49-F238E27FC236}">
                          <a16:creationId xmlns:a16="http://schemas.microsoft.com/office/drawing/2014/main" id="{1DBEBEA0-262C-4C11-99E6-3781688DAB97}"/>
                        </a:ext>
                      </a:extLst>
                    </pic:cNvPr>
                    <pic:cNvPicPr>
                      <a:picLocks noGrp="1" noChangeAspect="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087745" cy="3424555"/>
                    </a:xfrm>
                    <a:prstGeom prst="rect">
                      <a:avLst/>
                    </a:prstGeom>
                    <a:noFill/>
                    <a:ln>
                      <a:noFill/>
                    </a:ln>
                    <a:effectLst/>
                  </pic:spPr>
                </pic:pic>
              </a:graphicData>
            </a:graphic>
          </wp:anchor>
        </w:drawing>
      </w:r>
    </w:p>
    <w:p w14:paraId="729CAA25" w14:textId="0918BBEB" w:rsidR="00F455A4" w:rsidRDefault="00F455A4">
      <w:pPr>
        <w:spacing w:before="0" w:after="220"/>
      </w:pPr>
    </w:p>
    <w:p w14:paraId="2A1F31B2" w14:textId="77777777" w:rsidR="00F455A4" w:rsidRDefault="00F455A4">
      <w:pPr>
        <w:spacing w:before="0" w:after="220"/>
      </w:pPr>
    </w:p>
    <w:p w14:paraId="7C7AEB05" w14:textId="77777777" w:rsidR="00F455A4" w:rsidRDefault="00F455A4">
      <w:pPr>
        <w:spacing w:before="0" w:after="220"/>
      </w:pPr>
    </w:p>
    <w:p w14:paraId="479136F7" w14:textId="77777777" w:rsidR="00F455A4" w:rsidRDefault="00F455A4">
      <w:pPr>
        <w:spacing w:before="0" w:after="220"/>
      </w:pPr>
    </w:p>
    <w:p w14:paraId="1176D2A8" w14:textId="77777777" w:rsidR="00F455A4" w:rsidRDefault="00F455A4">
      <w:pPr>
        <w:spacing w:before="0" w:after="220"/>
      </w:pPr>
    </w:p>
    <w:p w14:paraId="34D0AAE4" w14:textId="758CB10B" w:rsidR="00F455A4" w:rsidRDefault="00F455A4">
      <w:pPr>
        <w:spacing w:before="0" w:after="220"/>
      </w:pPr>
    </w:p>
    <w:p w14:paraId="4F33566D" w14:textId="77777777" w:rsidR="00F455A4" w:rsidRDefault="00F455A4">
      <w:pPr>
        <w:spacing w:before="0" w:after="220"/>
      </w:pPr>
    </w:p>
    <w:p w14:paraId="0844E176" w14:textId="77777777" w:rsidR="00F455A4" w:rsidRDefault="00F455A4">
      <w:pPr>
        <w:spacing w:before="0" w:after="220"/>
      </w:pPr>
    </w:p>
    <w:p w14:paraId="2D26988F" w14:textId="77777777" w:rsidR="00F455A4" w:rsidRDefault="00F455A4">
      <w:pPr>
        <w:spacing w:before="0" w:after="220"/>
      </w:pPr>
    </w:p>
    <w:p w14:paraId="35EB8E86" w14:textId="558A13CE" w:rsidR="00F242A3" w:rsidRDefault="00F242A3">
      <w:pPr>
        <w:spacing w:before="0" w:after="220"/>
      </w:pPr>
      <w:r>
        <w:br w:type="page"/>
      </w:r>
    </w:p>
    <w:p w14:paraId="0500A45C" w14:textId="5D3A3699" w:rsidR="00F242A3" w:rsidRDefault="00F242A3" w:rsidP="00F242A3">
      <w:pPr>
        <w:pStyle w:val="H1Title"/>
      </w:pPr>
      <w:bookmarkStart w:id="2" w:name="_Toc146799575"/>
      <w:bookmarkStart w:id="3" w:name="_Toc1273044944"/>
      <w:bookmarkStart w:id="4" w:name="_Toc488117748"/>
      <w:r>
        <w:lastRenderedPageBreak/>
        <w:t>Contents</w:t>
      </w:r>
      <w:bookmarkEnd w:id="2"/>
      <w:bookmarkEnd w:id="3"/>
      <w:bookmarkEnd w:id="4"/>
    </w:p>
    <w:p w14:paraId="41DBDC7F" w14:textId="77777777" w:rsidR="00F242A3" w:rsidRDefault="00F242A3" w:rsidP="00F242A3">
      <w:pPr>
        <w:pStyle w:val="Body"/>
      </w:pPr>
    </w:p>
    <w:p w14:paraId="330179D4" w14:textId="6B9D62C7" w:rsidR="0063134C" w:rsidRDefault="0063134C" w:rsidP="455CAA77">
      <w:pPr>
        <w:pStyle w:val="TOC1"/>
        <w:rPr>
          <w:rFonts w:asciiTheme="minorHAnsi" w:eastAsiaTheme="minorEastAsia" w:hAnsiTheme="minorHAnsi"/>
          <w:b w:val="0"/>
          <w:color w:val="auto"/>
          <w:kern w:val="2"/>
          <w:sz w:val="22"/>
          <w:szCs w:val="22"/>
          <w:lang w:eastAsia="en-GB"/>
          <w14:ligatures w14:val="standardContextual"/>
        </w:rPr>
      </w:pPr>
    </w:p>
    <w:p w14:paraId="5AAB847E" w14:textId="0AF839F4" w:rsidR="0063134C" w:rsidRPr="0063134C" w:rsidRDefault="455CAA77" w:rsidP="455CAA77">
      <w:pPr>
        <w:pStyle w:val="TOC1"/>
        <w:tabs>
          <w:tab w:val="clear" w:pos="9577"/>
          <w:tab w:val="right" w:leader="dot" w:pos="9570"/>
        </w:tabs>
        <w:rPr>
          <w:rStyle w:val="Hyperlink"/>
          <w:kern w:val="2"/>
          <w:lang w:eastAsia="en-GB"/>
          <w14:ligatures w14:val="standardContextual"/>
        </w:rPr>
      </w:pPr>
      <w:r>
        <w:fldChar w:fldCharType="begin"/>
      </w:r>
      <w:r w:rsidR="003B739D">
        <w:instrText>TOC \o "1-1" \z \u \h</w:instrText>
      </w:r>
      <w:r>
        <w:fldChar w:fldCharType="separate"/>
      </w:r>
      <w:hyperlink w:anchor="_Toc1371135456">
        <w:r w:rsidRPr="455CAA77">
          <w:rPr>
            <w:rStyle w:val="Hyperlink"/>
          </w:rPr>
          <w:t>Head of Electoral Commission, Scotland</w:t>
        </w:r>
        <w:r w:rsidR="003B739D">
          <w:tab/>
        </w:r>
        <w:r w:rsidR="003B739D">
          <w:fldChar w:fldCharType="begin"/>
        </w:r>
        <w:r w:rsidR="003B739D">
          <w:instrText>PAGEREF _Toc1371135456 \h</w:instrText>
        </w:r>
        <w:r w:rsidR="003B739D">
          <w:fldChar w:fldCharType="separate"/>
        </w:r>
        <w:r w:rsidR="009F5DB7">
          <w:t>1</w:t>
        </w:r>
        <w:r w:rsidR="003B739D">
          <w:fldChar w:fldCharType="end"/>
        </w:r>
      </w:hyperlink>
    </w:p>
    <w:p w14:paraId="0106C4BF" w14:textId="60F95C32" w:rsidR="0063134C" w:rsidRPr="0063134C" w:rsidRDefault="455CAA77" w:rsidP="455CAA77">
      <w:pPr>
        <w:pStyle w:val="TOC1"/>
        <w:tabs>
          <w:tab w:val="clear" w:pos="9577"/>
          <w:tab w:val="right" w:leader="dot" w:pos="9570"/>
        </w:tabs>
        <w:rPr>
          <w:rStyle w:val="Hyperlink"/>
          <w:kern w:val="2"/>
          <w:lang w:eastAsia="en-GB"/>
          <w14:ligatures w14:val="standardContextual"/>
        </w:rPr>
      </w:pPr>
      <w:hyperlink w:anchor="_Toc488117748">
        <w:r w:rsidRPr="455CAA77">
          <w:rPr>
            <w:rStyle w:val="Hyperlink"/>
          </w:rPr>
          <w:t>Contents</w:t>
        </w:r>
        <w:r w:rsidR="0063134C">
          <w:tab/>
        </w:r>
        <w:r w:rsidR="0063134C">
          <w:fldChar w:fldCharType="begin"/>
        </w:r>
        <w:r w:rsidR="0063134C">
          <w:instrText>PAGEREF _Toc488117748 \h</w:instrText>
        </w:r>
        <w:r w:rsidR="0063134C">
          <w:fldChar w:fldCharType="separate"/>
        </w:r>
        <w:r w:rsidR="009F5DB7">
          <w:t>2</w:t>
        </w:r>
        <w:r w:rsidR="0063134C">
          <w:fldChar w:fldCharType="end"/>
        </w:r>
      </w:hyperlink>
    </w:p>
    <w:p w14:paraId="7BB6873C" w14:textId="5C38325B" w:rsidR="0063134C" w:rsidRPr="0063134C" w:rsidRDefault="455CAA77" w:rsidP="455CAA77">
      <w:pPr>
        <w:pStyle w:val="TOC1"/>
        <w:tabs>
          <w:tab w:val="clear" w:pos="9577"/>
          <w:tab w:val="right" w:leader="dot" w:pos="9570"/>
        </w:tabs>
        <w:rPr>
          <w:rStyle w:val="Hyperlink"/>
          <w:kern w:val="2"/>
          <w:lang w:eastAsia="en-GB"/>
          <w14:ligatures w14:val="standardContextual"/>
        </w:rPr>
      </w:pPr>
      <w:hyperlink w:anchor="_Toc2002815745">
        <w:r w:rsidRPr="455CAA77">
          <w:rPr>
            <w:rStyle w:val="Hyperlink"/>
          </w:rPr>
          <w:t>Message from Dame Susan Bruce, Electoral Commissioner with responsibility for Scotland</w:t>
        </w:r>
        <w:r w:rsidR="0063134C">
          <w:tab/>
        </w:r>
        <w:r w:rsidR="0063134C">
          <w:fldChar w:fldCharType="begin"/>
        </w:r>
        <w:r w:rsidR="0063134C">
          <w:instrText>PAGEREF _Toc2002815745 \h</w:instrText>
        </w:r>
        <w:r w:rsidR="0063134C">
          <w:fldChar w:fldCharType="separate"/>
        </w:r>
        <w:r w:rsidR="009F5DB7">
          <w:t>3</w:t>
        </w:r>
        <w:r w:rsidR="0063134C">
          <w:fldChar w:fldCharType="end"/>
        </w:r>
      </w:hyperlink>
    </w:p>
    <w:p w14:paraId="50F8B676" w14:textId="15B2920E" w:rsidR="0063134C" w:rsidRPr="0063134C" w:rsidRDefault="455CAA77" w:rsidP="455CAA77">
      <w:pPr>
        <w:pStyle w:val="TOC1"/>
        <w:tabs>
          <w:tab w:val="clear" w:pos="9577"/>
          <w:tab w:val="right" w:leader="dot" w:pos="9570"/>
        </w:tabs>
        <w:rPr>
          <w:rStyle w:val="Hyperlink"/>
          <w:kern w:val="2"/>
          <w:lang w:eastAsia="en-GB"/>
          <w14:ligatures w14:val="standardContextual"/>
        </w:rPr>
      </w:pPr>
      <w:hyperlink w:anchor="_Toc355030916">
        <w:r w:rsidRPr="455CAA77">
          <w:rPr>
            <w:rStyle w:val="Hyperlink"/>
          </w:rPr>
          <w:t>About the Commission</w:t>
        </w:r>
        <w:r w:rsidR="0063134C">
          <w:tab/>
        </w:r>
        <w:r w:rsidR="0063134C">
          <w:fldChar w:fldCharType="begin"/>
        </w:r>
        <w:r w:rsidR="0063134C">
          <w:instrText>PAGEREF _Toc355030916 \h</w:instrText>
        </w:r>
        <w:r w:rsidR="0063134C">
          <w:fldChar w:fldCharType="separate"/>
        </w:r>
        <w:r w:rsidR="009F5DB7">
          <w:t>5</w:t>
        </w:r>
        <w:r w:rsidR="0063134C">
          <w:fldChar w:fldCharType="end"/>
        </w:r>
      </w:hyperlink>
    </w:p>
    <w:p w14:paraId="57BEB67F" w14:textId="72C875F1" w:rsidR="455CAA77" w:rsidRDefault="455CAA77" w:rsidP="455CAA77">
      <w:pPr>
        <w:pStyle w:val="TOC1"/>
        <w:tabs>
          <w:tab w:val="clear" w:pos="9577"/>
          <w:tab w:val="right" w:leader="dot" w:pos="9570"/>
        </w:tabs>
        <w:rPr>
          <w:rStyle w:val="Hyperlink"/>
        </w:rPr>
      </w:pPr>
      <w:hyperlink w:anchor="_Toc119204305">
        <w:r w:rsidRPr="455CAA77">
          <w:rPr>
            <w:rStyle w:val="Hyperlink"/>
          </w:rPr>
          <w:t>Role description and Person Specification</w:t>
        </w:r>
        <w:r>
          <w:tab/>
        </w:r>
        <w:r>
          <w:fldChar w:fldCharType="begin"/>
        </w:r>
        <w:r>
          <w:instrText>PAGEREF _Toc119204305 \h</w:instrText>
        </w:r>
        <w:r>
          <w:fldChar w:fldCharType="separate"/>
        </w:r>
        <w:r w:rsidR="009F5DB7">
          <w:t>7</w:t>
        </w:r>
        <w:r>
          <w:fldChar w:fldCharType="end"/>
        </w:r>
      </w:hyperlink>
    </w:p>
    <w:p w14:paraId="3CDFAA35" w14:textId="2DA4346A" w:rsidR="455CAA77" w:rsidRDefault="455CAA77" w:rsidP="455CAA77">
      <w:pPr>
        <w:pStyle w:val="TOC1"/>
        <w:tabs>
          <w:tab w:val="clear" w:pos="9577"/>
          <w:tab w:val="right" w:leader="dot" w:pos="9570"/>
        </w:tabs>
        <w:rPr>
          <w:rStyle w:val="Hyperlink"/>
        </w:rPr>
      </w:pPr>
      <w:hyperlink w:anchor="_Toc264109341">
        <w:r w:rsidRPr="455CAA77">
          <w:rPr>
            <w:rStyle w:val="Hyperlink"/>
          </w:rPr>
          <w:t>Terms and conditions of appointment</w:t>
        </w:r>
        <w:r>
          <w:tab/>
        </w:r>
        <w:r>
          <w:fldChar w:fldCharType="begin"/>
        </w:r>
        <w:r>
          <w:instrText>PAGEREF _Toc264109341 \h</w:instrText>
        </w:r>
        <w:r>
          <w:fldChar w:fldCharType="separate"/>
        </w:r>
        <w:r w:rsidR="009F5DB7">
          <w:t>10</w:t>
        </w:r>
        <w:r>
          <w:fldChar w:fldCharType="end"/>
        </w:r>
      </w:hyperlink>
    </w:p>
    <w:p w14:paraId="03C7A718" w14:textId="144D6D4F" w:rsidR="455CAA77" w:rsidRDefault="455CAA77" w:rsidP="455CAA77">
      <w:pPr>
        <w:pStyle w:val="TOC1"/>
        <w:tabs>
          <w:tab w:val="clear" w:pos="9577"/>
          <w:tab w:val="right" w:leader="dot" w:pos="9570"/>
        </w:tabs>
        <w:rPr>
          <w:rStyle w:val="Hyperlink"/>
        </w:rPr>
      </w:pPr>
      <w:hyperlink w:anchor="_Toc1185824790">
        <w:r w:rsidRPr="455CAA77">
          <w:rPr>
            <w:rStyle w:val="Hyperlink"/>
          </w:rPr>
          <w:t>How to apply</w:t>
        </w:r>
        <w:r>
          <w:tab/>
        </w:r>
        <w:r>
          <w:fldChar w:fldCharType="begin"/>
        </w:r>
        <w:r>
          <w:instrText>PAGEREF _Toc1185824790 \h</w:instrText>
        </w:r>
        <w:r>
          <w:fldChar w:fldCharType="separate"/>
        </w:r>
        <w:r w:rsidR="009F5DB7">
          <w:t>12</w:t>
        </w:r>
        <w:r>
          <w:fldChar w:fldCharType="end"/>
        </w:r>
      </w:hyperlink>
      <w:r>
        <w:fldChar w:fldCharType="end"/>
      </w:r>
    </w:p>
    <w:p w14:paraId="0F24BB05" w14:textId="01ABADE3" w:rsidR="005F4B7E" w:rsidRDefault="005F4B7E" w:rsidP="00F242A3">
      <w:pPr>
        <w:pStyle w:val="Body"/>
        <w:rPr>
          <w:noProof/>
        </w:rPr>
      </w:pPr>
    </w:p>
    <w:p w14:paraId="76C733D6" w14:textId="3B4C03FC" w:rsidR="005F4B7E" w:rsidRDefault="005F4B7E" w:rsidP="00F242A3">
      <w:pPr>
        <w:pStyle w:val="Body"/>
        <w:rPr>
          <w:noProof/>
        </w:rPr>
      </w:pPr>
    </w:p>
    <w:p w14:paraId="0824D01F" w14:textId="3A9F99E1" w:rsidR="005F4B7E" w:rsidRDefault="005F4B7E" w:rsidP="00F242A3">
      <w:pPr>
        <w:pStyle w:val="Body"/>
        <w:rPr>
          <w:noProof/>
        </w:rPr>
      </w:pPr>
    </w:p>
    <w:p w14:paraId="579D88E0" w14:textId="77777777" w:rsidR="00C31092" w:rsidRPr="00C31092" w:rsidRDefault="00C31092" w:rsidP="00C31092">
      <w:pPr>
        <w:pStyle w:val="Body"/>
      </w:pPr>
      <w:bookmarkStart w:id="5" w:name="_Toc146799576"/>
    </w:p>
    <w:p w14:paraId="4CE9B54D" w14:textId="77777777" w:rsidR="00750E1E" w:rsidRDefault="00750E1E" w:rsidP="00B1658E">
      <w:pPr>
        <w:pStyle w:val="H1Title"/>
        <w:spacing w:after="0" w:line="240" w:lineRule="auto"/>
        <w:rPr>
          <w:sz w:val="40"/>
          <w:szCs w:val="40"/>
        </w:rPr>
      </w:pPr>
    </w:p>
    <w:p w14:paraId="6D1CC47C" w14:textId="77777777" w:rsidR="00E77266" w:rsidRDefault="00E77266" w:rsidP="00B1658E">
      <w:pPr>
        <w:pStyle w:val="H1Title"/>
        <w:spacing w:after="0" w:line="240" w:lineRule="auto"/>
        <w:rPr>
          <w:sz w:val="40"/>
          <w:szCs w:val="40"/>
        </w:rPr>
      </w:pPr>
    </w:p>
    <w:p w14:paraId="499E51EE" w14:textId="77777777" w:rsidR="00E77266" w:rsidRDefault="00E77266" w:rsidP="00B1658E">
      <w:pPr>
        <w:pStyle w:val="H1Title"/>
        <w:spacing w:after="0" w:line="240" w:lineRule="auto"/>
        <w:rPr>
          <w:sz w:val="40"/>
          <w:szCs w:val="40"/>
        </w:rPr>
      </w:pPr>
    </w:p>
    <w:p w14:paraId="36FCE023" w14:textId="77777777" w:rsidR="003D6BD9" w:rsidRDefault="003D6BD9">
      <w:pPr>
        <w:spacing w:before="0" w:after="220"/>
        <w:rPr>
          <w:sz w:val="40"/>
          <w:szCs w:val="40"/>
        </w:rPr>
      </w:pPr>
      <w:r w:rsidRPr="455CAA77">
        <w:rPr>
          <w:sz w:val="40"/>
          <w:szCs w:val="40"/>
        </w:rPr>
        <w:br w:type="page"/>
      </w:r>
    </w:p>
    <w:p w14:paraId="56BE62B3" w14:textId="4EB8E121" w:rsidR="00F242A3" w:rsidRPr="00F33E85" w:rsidRDefault="007A3A97" w:rsidP="455CAA77">
      <w:pPr>
        <w:pStyle w:val="H1Title"/>
        <w:spacing w:after="0" w:line="240" w:lineRule="auto"/>
        <w:rPr>
          <w:b/>
          <w:bCs/>
          <w:sz w:val="40"/>
          <w:szCs w:val="40"/>
        </w:rPr>
      </w:pPr>
      <w:bookmarkStart w:id="6" w:name="_Toc2002815745"/>
      <w:r w:rsidRPr="00B73859">
        <w:rPr>
          <w:b/>
          <w:bCs/>
          <w:noProof/>
        </w:rPr>
        <w:lastRenderedPageBreak/>
        <w:drawing>
          <wp:anchor distT="0" distB="0" distL="114300" distR="114300" simplePos="0" relativeHeight="251658241" behindDoc="0" locked="0" layoutInCell="1" allowOverlap="1" wp14:anchorId="2A2792BC" wp14:editId="1A8F86D5">
            <wp:simplePos x="0" y="0"/>
            <wp:positionH relativeFrom="page">
              <wp:posOffset>827405</wp:posOffset>
            </wp:positionH>
            <wp:positionV relativeFrom="paragraph">
              <wp:posOffset>0</wp:posOffset>
            </wp:positionV>
            <wp:extent cx="6087745" cy="3422015"/>
            <wp:effectExtent l="0" t="0" r="8255" b="6985"/>
            <wp:wrapSquare wrapText="bothSides"/>
            <wp:docPr id="789061057" name="Picture 3" descr="A person and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61057" name="Picture 3" descr="A person and person sitting at a desk&#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7745" cy="3422015"/>
                    </a:xfrm>
                    <a:prstGeom prst="rect">
                      <a:avLst/>
                    </a:prstGeom>
                    <a:noFill/>
                    <a:ln>
                      <a:noFill/>
                    </a:ln>
                  </pic:spPr>
                </pic:pic>
              </a:graphicData>
            </a:graphic>
          </wp:anchor>
        </w:drawing>
      </w:r>
      <w:r w:rsidR="00751AD4" w:rsidRPr="00B73859">
        <w:rPr>
          <w:b/>
          <w:bCs/>
          <w:sz w:val="40"/>
          <w:szCs w:val="40"/>
        </w:rPr>
        <w:t xml:space="preserve">Welcome </w:t>
      </w:r>
      <w:bookmarkEnd w:id="5"/>
      <w:r w:rsidR="00F33E85" w:rsidRPr="00B73859">
        <w:rPr>
          <w:b/>
          <w:bCs/>
          <w:sz w:val="40"/>
          <w:szCs w:val="40"/>
        </w:rPr>
        <w:t>Statement from</w:t>
      </w:r>
      <w:r w:rsidR="007D5396" w:rsidRPr="00B73859">
        <w:rPr>
          <w:b/>
          <w:bCs/>
          <w:sz w:val="40"/>
          <w:szCs w:val="40"/>
        </w:rPr>
        <w:t xml:space="preserve"> </w:t>
      </w:r>
      <w:r w:rsidR="364F1071" w:rsidRPr="00B73859">
        <w:rPr>
          <w:b/>
          <w:bCs/>
          <w:sz w:val="40"/>
          <w:szCs w:val="40"/>
        </w:rPr>
        <w:t xml:space="preserve">Dame </w:t>
      </w:r>
      <w:r w:rsidR="00F33E85" w:rsidRPr="00B73859">
        <w:rPr>
          <w:b/>
          <w:bCs/>
          <w:sz w:val="40"/>
          <w:szCs w:val="40"/>
        </w:rPr>
        <w:t>Sue Bruce</w:t>
      </w:r>
      <w:r w:rsidR="364F1071" w:rsidRPr="00F33E85">
        <w:rPr>
          <w:b/>
          <w:bCs/>
          <w:sz w:val="40"/>
          <w:szCs w:val="40"/>
        </w:rPr>
        <w:t>, Electoral Commissioner with responsibility for Scotland</w:t>
      </w:r>
      <w:bookmarkEnd w:id="6"/>
    </w:p>
    <w:p w14:paraId="77A63550" w14:textId="77777777" w:rsidR="00EC6571" w:rsidRDefault="00CE5E96" w:rsidP="455CAA77">
      <w:pPr>
        <w:pStyle w:val="Body"/>
        <w:spacing w:after="0" w:line="240" w:lineRule="auto"/>
      </w:pPr>
      <w:r>
        <w:t xml:space="preserve">Thank you for your interest in the role of Head of Electoral Commission, Scotland. </w:t>
      </w:r>
    </w:p>
    <w:p w14:paraId="1DEBB6BA" w14:textId="5084ECCF" w:rsidR="00F242A3" w:rsidRPr="009C7F2C" w:rsidRDefault="00EC6571" w:rsidP="455CAA77">
      <w:pPr>
        <w:pStyle w:val="Body"/>
        <w:spacing w:after="0" w:line="240" w:lineRule="auto"/>
      </w:pPr>
      <w:r>
        <w:t>The Electoral Commission was established in 2001 under the provisions of the Political Parties, Elections and Referendums Act 2000. The Commission is the independent body whi</w:t>
      </w:r>
      <w:r w:rsidR="00BE6C70">
        <w:t>c</w:t>
      </w:r>
      <w:r>
        <w:t xml:space="preserve">h oversees elections and regulates political finance in the UK.   </w:t>
      </w:r>
    </w:p>
    <w:p w14:paraId="0693617D" w14:textId="77777777" w:rsidR="00FB5D53" w:rsidRDefault="00F242A3" w:rsidP="00F242A3">
      <w:pPr>
        <w:pStyle w:val="Body"/>
      </w:pPr>
      <w:r w:rsidRPr="00F242A3">
        <w:t xml:space="preserve">Over the next </w:t>
      </w:r>
      <w:r w:rsidR="0021227C">
        <w:t xml:space="preserve">two </w:t>
      </w:r>
      <w:r w:rsidR="00BC7406">
        <w:t>years</w:t>
      </w:r>
      <w:r w:rsidRPr="00F242A3">
        <w:t xml:space="preserve">, the Commission will </w:t>
      </w:r>
      <w:r w:rsidR="00F215C1">
        <w:t xml:space="preserve">play its </w:t>
      </w:r>
      <w:r w:rsidR="00AE5C66">
        <w:t xml:space="preserve">important </w:t>
      </w:r>
      <w:r w:rsidR="00F215C1">
        <w:t xml:space="preserve">part in delivering the Scottish </w:t>
      </w:r>
      <w:r w:rsidR="004705DD">
        <w:t>P</w:t>
      </w:r>
      <w:r w:rsidR="00F215C1">
        <w:t>arliament election</w:t>
      </w:r>
      <w:r w:rsidR="004705DD">
        <w:t xml:space="preserve"> in May 202</w:t>
      </w:r>
      <w:r w:rsidR="00DC0538">
        <w:t>6</w:t>
      </w:r>
      <w:r w:rsidR="00F215C1">
        <w:t xml:space="preserve"> and </w:t>
      </w:r>
      <w:r w:rsidR="004705DD">
        <w:t>elections to all</w:t>
      </w:r>
      <w:r w:rsidR="00AC4543">
        <w:t xml:space="preserve"> </w:t>
      </w:r>
      <w:r w:rsidR="00094F5F">
        <w:t>of Scotland’s</w:t>
      </w:r>
      <w:r w:rsidR="00AC4543">
        <w:t xml:space="preserve"> 32</w:t>
      </w:r>
      <w:r w:rsidR="00094F5F">
        <w:t xml:space="preserve"> councils in May 202</w:t>
      </w:r>
      <w:r w:rsidR="00FB5D53">
        <w:t>7</w:t>
      </w:r>
      <w:r w:rsidR="001624C9">
        <w:t>. The role is varied and interesting</w:t>
      </w:r>
      <w:r w:rsidR="00151E67">
        <w:t>,</w:t>
      </w:r>
      <w:r w:rsidR="001624C9">
        <w:t xml:space="preserve"> </w:t>
      </w:r>
      <w:r w:rsidR="00151E67">
        <w:t xml:space="preserve">working </w:t>
      </w:r>
      <w:r w:rsidR="0045468C">
        <w:t>with parties, candidates and agents</w:t>
      </w:r>
      <w:r w:rsidR="000E6172">
        <w:t xml:space="preserve"> stand</w:t>
      </w:r>
      <w:r w:rsidR="008578FA">
        <w:t>ing</w:t>
      </w:r>
      <w:r w:rsidR="000E6172">
        <w:t xml:space="preserve"> in elections</w:t>
      </w:r>
      <w:r w:rsidR="00B53F9D">
        <w:t>,</w:t>
      </w:r>
      <w:r w:rsidRPr="00F242A3">
        <w:t xml:space="preserve"> ensuring </w:t>
      </w:r>
      <w:r w:rsidR="00B53F9D">
        <w:t xml:space="preserve">the </w:t>
      </w:r>
      <w:r w:rsidRPr="00F242A3">
        <w:t xml:space="preserve">transparency of political finance and public confidence in election campaigning. </w:t>
      </w:r>
      <w:r w:rsidR="00BE6C70">
        <w:t xml:space="preserve">The Head of the Electoral Commission in Scotland </w:t>
      </w:r>
      <w:r w:rsidR="00087228">
        <w:t xml:space="preserve">also </w:t>
      </w:r>
      <w:r w:rsidR="00BE014E">
        <w:t>work</w:t>
      </w:r>
      <w:r w:rsidR="00BE6C70">
        <w:t>s</w:t>
      </w:r>
      <w:r w:rsidR="00087228">
        <w:t xml:space="preserve"> with </w:t>
      </w:r>
      <w:r w:rsidR="003228D1">
        <w:t xml:space="preserve">the Electoral </w:t>
      </w:r>
      <w:r w:rsidR="00AA3136">
        <w:t>M</w:t>
      </w:r>
      <w:r w:rsidR="003228D1">
        <w:t>anagement Board for Scotland</w:t>
      </w:r>
      <w:r w:rsidR="004D5382">
        <w:t xml:space="preserve">, </w:t>
      </w:r>
      <w:r w:rsidR="00BE014E">
        <w:t xml:space="preserve">Returning Officers, Electoral Registration Officers and their teams as they deliver the administration of the electoral process. </w:t>
      </w:r>
      <w:r w:rsidR="00304551">
        <w:t xml:space="preserve">The Commission </w:t>
      </w:r>
      <w:r w:rsidR="00351A9A">
        <w:t>also en</w:t>
      </w:r>
      <w:r w:rsidR="004D5382">
        <w:t>s</w:t>
      </w:r>
      <w:r w:rsidR="00351A9A">
        <w:t>ure</w:t>
      </w:r>
      <w:r w:rsidR="00304551">
        <w:t>s</w:t>
      </w:r>
      <w:r w:rsidR="00351A9A">
        <w:t xml:space="preserve"> o</w:t>
      </w:r>
      <w:r w:rsidR="00CE7631">
        <w:t xml:space="preserve">ur </w:t>
      </w:r>
      <w:r w:rsidR="00493BF6">
        <w:t xml:space="preserve">public awareness activities and </w:t>
      </w:r>
      <w:r w:rsidR="00CE7631">
        <w:t xml:space="preserve">engagement with </w:t>
      </w:r>
      <w:r w:rsidR="004F02F2">
        <w:t xml:space="preserve">Scottish </w:t>
      </w:r>
      <w:r w:rsidR="00CE7631">
        <w:t xml:space="preserve">civic society is </w:t>
      </w:r>
      <w:r w:rsidR="004F02F2">
        <w:t>delivered so that</w:t>
      </w:r>
      <w:r w:rsidR="00CE7631">
        <w:t xml:space="preserve"> </w:t>
      </w:r>
      <w:r w:rsidR="004E6636">
        <w:t xml:space="preserve">the </w:t>
      </w:r>
      <w:r w:rsidR="00CF2489">
        <w:t xml:space="preserve">Scottish </w:t>
      </w:r>
      <w:r w:rsidR="004E6636">
        <w:t>voter</w:t>
      </w:r>
      <w:r w:rsidR="00CF2489">
        <w:t xml:space="preserve"> has a </w:t>
      </w:r>
      <w:r w:rsidR="00197E0B">
        <w:t xml:space="preserve">clear </w:t>
      </w:r>
      <w:r w:rsidR="004E6636">
        <w:t xml:space="preserve">understanding of how to take part in our </w:t>
      </w:r>
      <w:r w:rsidR="00302868">
        <w:t xml:space="preserve">democratic processes </w:t>
      </w:r>
      <w:r w:rsidR="00197E0B">
        <w:t>and</w:t>
      </w:r>
      <w:r w:rsidR="00302868">
        <w:t xml:space="preserve"> can express their preferences at elections with confidence.</w:t>
      </w:r>
      <w:r w:rsidR="00B73859">
        <w:t xml:space="preserve"> </w:t>
      </w:r>
    </w:p>
    <w:p w14:paraId="65B3A7CA" w14:textId="77AF8270" w:rsidR="00C21B30" w:rsidRDefault="00304551" w:rsidP="00F242A3">
      <w:pPr>
        <w:pStyle w:val="Body"/>
      </w:pPr>
      <w:r>
        <w:t xml:space="preserve">This is a key role </w:t>
      </w:r>
      <w:r w:rsidR="00FB5D53">
        <w:t>for</w:t>
      </w:r>
      <w:r>
        <w:t xml:space="preserve"> </w:t>
      </w:r>
      <w:r w:rsidR="00FB5D53">
        <w:t xml:space="preserve">the Commission in </w:t>
      </w:r>
      <w:r>
        <w:t xml:space="preserve">which the Head of </w:t>
      </w:r>
      <w:r w:rsidR="00FB5D53">
        <w:t xml:space="preserve">Electoral </w:t>
      </w:r>
      <w:r>
        <w:t xml:space="preserve">Commission, Scotland leads our work </w:t>
      </w:r>
      <w:r w:rsidR="00C21B30">
        <w:t xml:space="preserve">with </w:t>
      </w:r>
      <w:r w:rsidR="00284565">
        <w:t xml:space="preserve">Scottish Government </w:t>
      </w:r>
      <w:r w:rsidR="00C73528">
        <w:t>in developing policy improvements</w:t>
      </w:r>
      <w:r w:rsidR="00CA180A">
        <w:t xml:space="preserve"> to Scotland’s democratic processes and </w:t>
      </w:r>
      <w:r w:rsidR="00D14114">
        <w:t>ensure</w:t>
      </w:r>
      <w:r>
        <w:t>s</w:t>
      </w:r>
      <w:r w:rsidR="00D14114">
        <w:t xml:space="preserve"> we fulfil our commitments to the Scottish Parliament to which</w:t>
      </w:r>
      <w:r>
        <w:t xml:space="preserve"> the Commission is</w:t>
      </w:r>
      <w:r w:rsidR="00FB63F0">
        <w:t xml:space="preserve"> </w:t>
      </w:r>
      <w:r w:rsidR="00D14114">
        <w:t>account</w:t>
      </w:r>
      <w:r>
        <w:t>able</w:t>
      </w:r>
      <w:r w:rsidR="00D14114">
        <w:t>.</w:t>
      </w:r>
      <w:r w:rsidR="00C73528">
        <w:t xml:space="preserve"> </w:t>
      </w:r>
      <w:r w:rsidR="00273EBA">
        <w:t xml:space="preserve"> </w:t>
      </w:r>
      <w:r w:rsidR="00DE05D7">
        <w:t>S</w:t>
      </w:r>
      <w:r w:rsidR="00273EBA">
        <w:t>ignificant electoral reform</w:t>
      </w:r>
      <w:r w:rsidR="3544D992">
        <w:t xml:space="preserve"> </w:t>
      </w:r>
      <w:r w:rsidR="00DE05D7">
        <w:t xml:space="preserve">is </w:t>
      </w:r>
      <w:r w:rsidR="3544D992">
        <w:t>currently being undertaken</w:t>
      </w:r>
      <w:r w:rsidR="00273EBA">
        <w:t xml:space="preserve"> </w:t>
      </w:r>
      <w:r w:rsidR="00DE05D7">
        <w:t xml:space="preserve">both </w:t>
      </w:r>
      <w:r w:rsidR="00273EBA">
        <w:t>in Scotland and in the UK and you will have a role in implementing these important changes in the coming months.</w:t>
      </w:r>
    </w:p>
    <w:p w14:paraId="4E620496" w14:textId="66A0164D" w:rsidR="00273EBA" w:rsidRPr="00F242A3" w:rsidRDefault="00273EBA" w:rsidP="00273EBA">
      <w:pPr>
        <w:pStyle w:val="Body"/>
      </w:pPr>
      <w:r>
        <w:t xml:space="preserve">You will be joining the Commission at an exciting </w:t>
      </w:r>
      <w:r w:rsidR="00676653">
        <w:t xml:space="preserve">time </w:t>
      </w:r>
      <w:r>
        <w:t xml:space="preserve">as we develop a new UK Corporate Plan and develop our first Scotland Corporate Plan. </w:t>
      </w:r>
      <w:r w:rsidR="00FB5D53">
        <w:t>Our recent report on the UK Parliamentary General Election held in July 2024 covers many of the issues which will occupy the policy and operational space in the coming years.</w:t>
      </w:r>
      <w:r>
        <w:t xml:space="preserve"> You will ensure that our </w:t>
      </w:r>
      <w:r>
        <w:lastRenderedPageBreak/>
        <w:t xml:space="preserve">work </w:t>
      </w:r>
      <w:proofErr w:type="gramStart"/>
      <w:r>
        <w:t>takes into account</w:t>
      </w:r>
      <w:proofErr w:type="gramEnd"/>
      <w:r>
        <w:t xml:space="preserve"> </w:t>
      </w:r>
      <w:r w:rsidR="00B73859">
        <w:t xml:space="preserve">fully </w:t>
      </w:r>
      <w:r>
        <w:t xml:space="preserve">the Scottish political environment; that issues and lessons from Scotland are fed into the development of a UK-wide Corporate Plan and strategy and the forthcoming Scotland Corporate Plan.  </w:t>
      </w:r>
    </w:p>
    <w:p w14:paraId="448BD739" w14:textId="7654601E" w:rsidR="00676653" w:rsidRDefault="00676653" w:rsidP="00B73859">
      <w:pPr>
        <w:pStyle w:val="Body"/>
        <w:spacing w:after="0" w:line="240" w:lineRule="auto"/>
      </w:pPr>
      <w:r>
        <w:t xml:space="preserve">The Electoral Commission is </w:t>
      </w:r>
      <w:r w:rsidR="00B73859">
        <w:t xml:space="preserve">seeking </w:t>
      </w:r>
      <w:r>
        <w:t xml:space="preserve">an exceptional leader to play an essential role in delivering its Scottish activities in an independent and impartial manner. As the lead </w:t>
      </w:r>
      <w:r w:rsidR="00B73859">
        <w:t>officer</w:t>
      </w:r>
      <w:r>
        <w:t xml:space="preserve"> of The Electoral Commission in Scotland you will manage the Commission’s presence and deliver what is needed to ensure Scotland’s electorate has confidence in its democratic processes.  </w:t>
      </w:r>
    </w:p>
    <w:p w14:paraId="57CFAEE2" w14:textId="0CE9DFBF" w:rsidR="00F242A3" w:rsidRDefault="00F242A3" w:rsidP="00F242A3">
      <w:pPr>
        <w:pStyle w:val="Body"/>
      </w:pPr>
      <w:r>
        <w:t xml:space="preserve">We are looking for </w:t>
      </w:r>
      <w:r w:rsidR="004736F8">
        <w:t xml:space="preserve">an innovator who can inspire change and high performance, </w:t>
      </w:r>
      <w:r w:rsidR="00B77E03">
        <w:t>someone</w:t>
      </w:r>
      <w:r>
        <w:t xml:space="preserve"> to lead </w:t>
      </w:r>
      <w:r w:rsidR="00B77E03">
        <w:t xml:space="preserve">an </w:t>
      </w:r>
      <w:r>
        <w:t xml:space="preserve">established and high performing team in </w:t>
      </w:r>
      <w:r w:rsidR="00E37CD6">
        <w:t>Scotland</w:t>
      </w:r>
      <w:r w:rsidR="00BE6CD3">
        <w:t xml:space="preserve"> which del</w:t>
      </w:r>
      <w:r w:rsidR="00E04E8F">
        <w:t xml:space="preserve">ivers </w:t>
      </w:r>
      <w:r w:rsidR="00803D47">
        <w:t xml:space="preserve">in conjunction </w:t>
      </w:r>
      <w:r w:rsidR="00E04E8F">
        <w:t>with other teams across the Commission a variety of services.</w:t>
      </w:r>
      <w:r w:rsidR="00803D47">
        <w:t xml:space="preserve"> </w:t>
      </w:r>
      <w:r w:rsidR="002B5208">
        <w:t xml:space="preserve">You will </w:t>
      </w:r>
      <w:r w:rsidR="004736F8">
        <w:t xml:space="preserve">join the Devolution, Governance and Law Directorate and will </w:t>
      </w:r>
      <w:r w:rsidR="002B5208">
        <w:t xml:space="preserve">be part of </w:t>
      </w:r>
      <w:r w:rsidR="0030272E">
        <w:t>the</w:t>
      </w:r>
      <w:r w:rsidR="002B5208">
        <w:t xml:space="preserve"> wider </w:t>
      </w:r>
      <w:r w:rsidR="003A7E45">
        <w:t xml:space="preserve">Commission senior </w:t>
      </w:r>
      <w:r>
        <w:t>leadership team</w:t>
      </w:r>
    </w:p>
    <w:p w14:paraId="0B4548CE" w14:textId="168E724C" w:rsidR="004736F8" w:rsidRPr="00F242A3" w:rsidRDefault="004736F8" w:rsidP="00F242A3">
      <w:pPr>
        <w:pStyle w:val="Body"/>
      </w:pPr>
      <w:r>
        <w:t xml:space="preserve">This is an exciting time to </w:t>
      </w:r>
      <w:r w:rsidR="00751AD4">
        <w:t>be at the Electoral Commission. If you want to join us in supporting the effective delivery of</w:t>
      </w:r>
      <w:r w:rsidR="00B73859">
        <w:t xml:space="preserve"> our</w:t>
      </w:r>
      <w:r w:rsidR="00751AD4">
        <w:t xml:space="preserve"> democracy we would love to hear from you.</w:t>
      </w:r>
    </w:p>
    <w:p w14:paraId="2258BEEF" w14:textId="77777777" w:rsidR="00B73859" w:rsidRDefault="00751AD4" w:rsidP="00B1658E">
      <w:pPr>
        <w:pStyle w:val="H3Subheading"/>
        <w:spacing w:before="0" w:after="0" w:line="240" w:lineRule="auto"/>
      </w:pPr>
      <w:r>
        <w:t xml:space="preserve">Yours sincerely, </w:t>
      </w:r>
    </w:p>
    <w:p w14:paraId="462A536D" w14:textId="64D87681" w:rsidR="00CF7293" w:rsidRDefault="7931F469" w:rsidP="00B1658E">
      <w:pPr>
        <w:pStyle w:val="H3Subheading"/>
        <w:spacing w:before="0" w:after="0" w:line="240" w:lineRule="auto"/>
      </w:pPr>
      <w:r>
        <w:t>Dame Su</w:t>
      </w:r>
      <w:r w:rsidR="00DE05D7">
        <w:t xml:space="preserve">e </w:t>
      </w:r>
      <w:r>
        <w:t>Bruce</w:t>
      </w:r>
      <w:r w:rsidR="00CF7293">
        <w:t xml:space="preserve">, </w:t>
      </w:r>
    </w:p>
    <w:p w14:paraId="2C3B744C" w14:textId="57125B06" w:rsidR="00F242A3" w:rsidRDefault="0E629BAC" w:rsidP="00B1658E">
      <w:pPr>
        <w:pStyle w:val="H3Subheading"/>
        <w:spacing w:before="0" w:after="0" w:line="240" w:lineRule="auto"/>
      </w:pPr>
      <w:r>
        <w:t>Electoral Commissioner with responsibility for Scotland</w:t>
      </w:r>
      <w:r w:rsidR="00CF7293">
        <w:t xml:space="preserve">  </w:t>
      </w:r>
    </w:p>
    <w:p w14:paraId="50B260BD" w14:textId="77777777" w:rsidR="00676C7E" w:rsidRDefault="00676C7E">
      <w:pPr>
        <w:spacing w:before="0" w:after="220"/>
      </w:pPr>
    </w:p>
    <w:p w14:paraId="61197188" w14:textId="6470A68D" w:rsidR="00F242A3" w:rsidRDefault="00F242A3">
      <w:pPr>
        <w:spacing w:before="0" w:after="220"/>
      </w:pPr>
      <w:r>
        <w:br w:type="page"/>
      </w:r>
    </w:p>
    <w:p w14:paraId="3BA18FEB" w14:textId="03ECBE17" w:rsidR="00F242A3" w:rsidRDefault="00F242A3" w:rsidP="00F242A3">
      <w:pPr>
        <w:pStyle w:val="H1Title"/>
      </w:pPr>
      <w:bookmarkStart w:id="7" w:name="_Toc355030916"/>
      <w:r>
        <w:lastRenderedPageBreak/>
        <w:t>About the Commission</w:t>
      </w:r>
      <w:bookmarkEnd w:id="7"/>
    </w:p>
    <w:p w14:paraId="32AACB4A" w14:textId="77777777" w:rsidR="00F242A3" w:rsidRPr="00F242A3" w:rsidRDefault="00F242A3" w:rsidP="00F242A3">
      <w:pPr>
        <w:widowControl w:val="0"/>
        <w:autoSpaceDE w:val="0"/>
        <w:autoSpaceDN w:val="0"/>
        <w:spacing w:before="429" w:after="0" w:line="240" w:lineRule="auto"/>
        <w:outlineLvl w:val="2"/>
        <w:rPr>
          <w:rFonts w:eastAsia="Arial" w:cs="Arial"/>
          <w:color w:val="auto"/>
          <w:sz w:val="32"/>
          <w:szCs w:val="32"/>
          <w:lang w:val="en-US"/>
        </w:rPr>
      </w:pPr>
      <w:bookmarkStart w:id="8" w:name="_Toc146702685"/>
      <w:r w:rsidRPr="00F242A3">
        <w:rPr>
          <w:rFonts w:eastAsia="Arial" w:cs="Arial"/>
          <w:color w:val="0099C3"/>
          <w:sz w:val="32"/>
          <w:szCs w:val="32"/>
          <w:lang w:val="en-US"/>
        </w:rPr>
        <w:t>Our</w:t>
      </w:r>
      <w:r w:rsidRPr="00F242A3">
        <w:rPr>
          <w:rFonts w:eastAsia="Arial" w:cs="Arial"/>
          <w:color w:val="0099C3"/>
          <w:spacing w:val="-8"/>
          <w:sz w:val="32"/>
          <w:szCs w:val="32"/>
          <w:lang w:val="en-US"/>
        </w:rPr>
        <w:t xml:space="preserve"> </w:t>
      </w:r>
      <w:r w:rsidRPr="00F242A3">
        <w:rPr>
          <w:rFonts w:eastAsia="Arial" w:cs="Arial"/>
          <w:color w:val="0099C3"/>
          <w:spacing w:val="-4"/>
          <w:sz w:val="32"/>
          <w:szCs w:val="32"/>
          <w:lang w:val="en-US"/>
        </w:rPr>
        <w:t>role</w:t>
      </w:r>
      <w:bookmarkEnd w:id="8"/>
    </w:p>
    <w:p w14:paraId="5D45A00F" w14:textId="2EEBC6FB" w:rsidR="00F242A3" w:rsidRPr="00F242A3" w:rsidRDefault="00F242A3" w:rsidP="00F242A3">
      <w:pPr>
        <w:pStyle w:val="Body"/>
        <w:rPr>
          <w:lang w:val="en-US"/>
        </w:rPr>
      </w:pPr>
      <w:r w:rsidRPr="00F242A3">
        <w:rPr>
          <w:lang w:val="en-US"/>
        </w:rPr>
        <w:t xml:space="preserve">The Electoral Commission is the independent body which oversees elections and regulates political finance in the UK. </w:t>
      </w:r>
      <w:r w:rsidR="00336ED2">
        <w:rPr>
          <w:lang w:val="en-US"/>
        </w:rPr>
        <w:t>We</w:t>
      </w:r>
      <w:r w:rsidR="004C5A40">
        <w:rPr>
          <w:lang w:val="en-US"/>
        </w:rPr>
        <w:t xml:space="preserve"> are responsible </w:t>
      </w:r>
      <w:r w:rsidR="001D78D0">
        <w:rPr>
          <w:lang w:val="en-US"/>
        </w:rPr>
        <w:t xml:space="preserve">for electoral matters at the reserved and devolved level </w:t>
      </w:r>
      <w:r w:rsidR="004C5A40">
        <w:rPr>
          <w:lang w:val="en-US"/>
        </w:rPr>
        <w:t>and account to the Scottish and UK Parliaments</w:t>
      </w:r>
      <w:r w:rsidR="005E4FCC">
        <w:rPr>
          <w:lang w:val="en-US"/>
        </w:rPr>
        <w:t xml:space="preserve"> as well as the Senedd for our various functions. </w:t>
      </w:r>
      <w:r w:rsidRPr="00F242A3">
        <w:rPr>
          <w:lang w:val="en-US"/>
        </w:rPr>
        <w:t>We work to promote public confidence in the democratic process and ensure its integrity by:</w:t>
      </w:r>
    </w:p>
    <w:p w14:paraId="531A58E8" w14:textId="77777777" w:rsidR="00F242A3" w:rsidRPr="00F242A3" w:rsidRDefault="00F242A3" w:rsidP="00F242A3">
      <w:pPr>
        <w:pStyle w:val="BulletAlt-b"/>
        <w:rPr>
          <w:lang w:val="en-US"/>
        </w:rPr>
      </w:pPr>
      <w:r w:rsidRPr="00F242A3">
        <w:rPr>
          <w:lang w:val="en-US"/>
        </w:rPr>
        <w:t>enabling the delivery of free and fair elections and referendums, focusing on the needs</w:t>
      </w:r>
      <w:r w:rsidRPr="00F242A3">
        <w:rPr>
          <w:spacing w:val="-5"/>
          <w:lang w:val="en-US"/>
        </w:rPr>
        <w:t xml:space="preserve"> </w:t>
      </w:r>
      <w:r w:rsidRPr="00F242A3">
        <w:rPr>
          <w:lang w:val="en-US"/>
        </w:rPr>
        <w:t>of</w:t>
      </w:r>
      <w:r w:rsidRPr="00F242A3">
        <w:rPr>
          <w:spacing w:val="-5"/>
          <w:lang w:val="en-US"/>
        </w:rPr>
        <w:t xml:space="preserve"> </w:t>
      </w:r>
      <w:r w:rsidRPr="00F242A3">
        <w:rPr>
          <w:lang w:val="en-US"/>
        </w:rPr>
        <w:t>electors</w:t>
      </w:r>
      <w:r w:rsidRPr="00F242A3">
        <w:rPr>
          <w:spacing w:val="-3"/>
          <w:lang w:val="en-US"/>
        </w:rPr>
        <w:t xml:space="preserve"> </w:t>
      </w:r>
      <w:r w:rsidRPr="00F242A3">
        <w:rPr>
          <w:lang w:val="en-US"/>
        </w:rPr>
        <w:t>and</w:t>
      </w:r>
      <w:r w:rsidRPr="00F242A3">
        <w:rPr>
          <w:spacing w:val="-5"/>
          <w:lang w:val="en-US"/>
        </w:rPr>
        <w:t xml:space="preserve"> </w:t>
      </w:r>
      <w:r w:rsidRPr="00F242A3">
        <w:rPr>
          <w:lang w:val="en-US"/>
        </w:rPr>
        <w:t>addressing</w:t>
      </w:r>
      <w:r w:rsidRPr="00F242A3">
        <w:rPr>
          <w:spacing w:val="-3"/>
          <w:lang w:val="en-US"/>
        </w:rPr>
        <w:t xml:space="preserve"> </w:t>
      </w:r>
      <w:r w:rsidRPr="00F242A3">
        <w:rPr>
          <w:lang w:val="en-US"/>
        </w:rPr>
        <w:t>the</w:t>
      </w:r>
      <w:r w:rsidRPr="00F242A3">
        <w:rPr>
          <w:spacing w:val="-3"/>
          <w:lang w:val="en-US"/>
        </w:rPr>
        <w:t xml:space="preserve"> </w:t>
      </w:r>
      <w:r w:rsidRPr="00F242A3">
        <w:rPr>
          <w:lang w:val="en-US"/>
        </w:rPr>
        <w:t>changing</w:t>
      </w:r>
      <w:r w:rsidRPr="00F242A3">
        <w:rPr>
          <w:spacing w:val="-2"/>
          <w:lang w:val="en-US"/>
        </w:rPr>
        <w:t xml:space="preserve"> </w:t>
      </w:r>
      <w:r w:rsidRPr="00F242A3">
        <w:rPr>
          <w:lang w:val="en-US"/>
        </w:rPr>
        <w:t>environment</w:t>
      </w:r>
      <w:r w:rsidRPr="00F242A3">
        <w:rPr>
          <w:spacing w:val="-3"/>
          <w:lang w:val="en-US"/>
        </w:rPr>
        <w:t xml:space="preserve"> </w:t>
      </w:r>
      <w:r w:rsidRPr="00F242A3">
        <w:rPr>
          <w:lang w:val="en-US"/>
        </w:rPr>
        <w:t>to</w:t>
      </w:r>
      <w:r w:rsidRPr="00F242A3">
        <w:rPr>
          <w:spacing w:val="-4"/>
          <w:lang w:val="en-US"/>
        </w:rPr>
        <w:t xml:space="preserve"> </w:t>
      </w:r>
      <w:r w:rsidRPr="00F242A3">
        <w:rPr>
          <w:lang w:val="en-US"/>
        </w:rPr>
        <w:t>ensure</w:t>
      </w:r>
      <w:r w:rsidRPr="00F242A3">
        <w:rPr>
          <w:spacing w:val="-3"/>
          <w:lang w:val="en-US"/>
        </w:rPr>
        <w:t xml:space="preserve"> </w:t>
      </w:r>
      <w:r w:rsidRPr="00F242A3">
        <w:rPr>
          <w:lang w:val="en-US"/>
        </w:rPr>
        <w:t>every</w:t>
      </w:r>
      <w:r w:rsidRPr="00F242A3">
        <w:rPr>
          <w:spacing w:val="-26"/>
          <w:lang w:val="en-US"/>
        </w:rPr>
        <w:t xml:space="preserve"> </w:t>
      </w:r>
      <w:r w:rsidRPr="00F242A3">
        <w:rPr>
          <w:lang w:val="en-US"/>
        </w:rPr>
        <w:t>vote remains secure and accessible</w:t>
      </w:r>
    </w:p>
    <w:p w14:paraId="34D1A6FB" w14:textId="77777777" w:rsidR="00F242A3" w:rsidRPr="00F242A3" w:rsidRDefault="00F242A3" w:rsidP="00F242A3">
      <w:pPr>
        <w:pStyle w:val="BulletAlt-b"/>
        <w:rPr>
          <w:lang w:val="en-US"/>
        </w:rPr>
      </w:pPr>
      <w:r w:rsidRPr="00F242A3">
        <w:rPr>
          <w:lang w:val="en-US"/>
        </w:rPr>
        <w:t>regulating</w:t>
      </w:r>
      <w:r w:rsidRPr="00F242A3">
        <w:rPr>
          <w:spacing w:val="-3"/>
          <w:lang w:val="en-US"/>
        </w:rPr>
        <w:t xml:space="preserve"> </w:t>
      </w:r>
      <w:r w:rsidRPr="00F242A3">
        <w:rPr>
          <w:lang w:val="en-US"/>
        </w:rPr>
        <w:t>political</w:t>
      </w:r>
      <w:r w:rsidRPr="00F242A3">
        <w:rPr>
          <w:spacing w:val="-4"/>
          <w:lang w:val="en-US"/>
        </w:rPr>
        <w:t xml:space="preserve"> </w:t>
      </w:r>
      <w:r w:rsidRPr="00F242A3">
        <w:rPr>
          <w:lang w:val="en-US"/>
        </w:rPr>
        <w:t>finance –</w:t>
      </w:r>
      <w:r w:rsidRPr="00F242A3">
        <w:rPr>
          <w:spacing w:val="-4"/>
          <w:lang w:val="en-US"/>
        </w:rPr>
        <w:t xml:space="preserve"> </w:t>
      </w:r>
      <w:r w:rsidRPr="00F242A3">
        <w:rPr>
          <w:lang w:val="en-US"/>
        </w:rPr>
        <w:t>taking</w:t>
      </w:r>
      <w:r w:rsidRPr="00F242A3">
        <w:rPr>
          <w:spacing w:val="-3"/>
          <w:lang w:val="en-US"/>
        </w:rPr>
        <w:t xml:space="preserve"> </w:t>
      </w:r>
      <w:r w:rsidRPr="00F242A3">
        <w:rPr>
          <w:lang w:val="en-US"/>
        </w:rPr>
        <w:t>proactive</w:t>
      </w:r>
      <w:r w:rsidRPr="00F242A3">
        <w:rPr>
          <w:spacing w:val="-5"/>
          <w:lang w:val="en-US"/>
        </w:rPr>
        <w:t xml:space="preserve"> </w:t>
      </w:r>
      <w:r w:rsidRPr="00F242A3">
        <w:rPr>
          <w:lang w:val="en-US"/>
        </w:rPr>
        <w:t>steps</w:t>
      </w:r>
      <w:r w:rsidRPr="00F242A3">
        <w:rPr>
          <w:spacing w:val="-3"/>
          <w:lang w:val="en-US"/>
        </w:rPr>
        <w:t xml:space="preserve"> </w:t>
      </w:r>
      <w:r w:rsidRPr="00F242A3">
        <w:rPr>
          <w:lang w:val="en-US"/>
        </w:rPr>
        <w:t>to</w:t>
      </w:r>
      <w:r w:rsidRPr="00F242A3">
        <w:rPr>
          <w:spacing w:val="-3"/>
          <w:lang w:val="en-US"/>
        </w:rPr>
        <w:t xml:space="preserve"> </w:t>
      </w:r>
      <w:r w:rsidRPr="00F242A3">
        <w:rPr>
          <w:lang w:val="en-US"/>
        </w:rPr>
        <w:t>increase transparency,</w:t>
      </w:r>
      <w:r w:rsidRPr="00F242A3">
        <w:rPr>
          <w:spacing w:val="-5"/>
          <w:lang w:val="en-US"/>
        </w:rPr>
        <w:t xml:space="preserve"> </w:t>
      </w:r>
      <w:r w:rsidRPr="00F242A3">
        <w:rPr>
          <w:lang w:val="en-US"/>
        </w:rPr>
        <w:t>ensure compliance and pursue breaches</w:t>
      </w:r>
    </w:p>
    <w:p w14:paraId="69FFB7D5" w14:textId="77777777" w:rsidR="00F242A3" w:rsidRPr="00F242A3" w:rsidRDefault="00F242A3" w:rsidP="00F242A3">
      <w:pPr>
        <w:pStyle w:val="BulletAlt-b"/>
        <w:rPr>
          <w:lang w:val="en-US"/>
        </w:rPr>
      </w:pPr>
      <w:r w:rsidRPr="00F242A3">
        <w:rPr>
          <w:lang w:val="en-US"/>
        </w:rPr>
        <w:t>using</w:t>
      </w:r>
      <w:r w:rsidRPr="00F242A3">
        <w:rPr>
          <w:spacing w:val="-3"/>
          <w:lang w:val="en-US"/>
        </w:rPr>
        <w:t xml:space="preserve"> </w:t>
      </w:r>
      <w:r w:rsidRPr="00F242A3">
        <w:rPr>
          <w:lang w:val="en-US"/>
        </w:rPr>
        <w:t>our</w:t>
      </w:r>
      <w:r w:rsidRPr="00F242A3">
        <w:rPr>
          <w:spacing w:val="-2"/>
          <w:lang w:val="en-US"/>
        </w:rPr>
        <w:t xml:space="preserve"> </w:t>
      </w:r>
      <w:r w:rsidRPr="00F242A3">
        <w:rPr>
          <w:lang w:val="en-US"/>
        </w:rPr>
        <w:t>expertise</w:t>
      </w:r>
      <w:r w:rsidRPr="00F242A3">
        <w:rPr>
          <w:spacing w:val="-2"/>
          <w:lang w:val="en-US"/>
        </w:rPr>
        <w:t xml:space="preserve"> </w:t>
      </w:r>
      <w:r w:rsidRPr="00F242A3">
        <w:rPr>
          <w:lang w:val="en-US"/>
        </w:rPr>
        <w:t>to</w:t>
      </w:r>
      <w:r w:rsidRPr="00F242A3">
        <w:rPr>
          <w:spacing w:val="-4"/>
          <w:lang w:val="en-US"/>
        </w:rPr>
        <w:t xml:space="preserve"> </w:t>
      </w:r>
      <w:r w:rsidRPr="00F242A3">
        <w:rPr>
          <w:lang w:val="en-US"/>
        </w:rPr>
        <w:t>make</w:t>
      </w:r>
      <w:r w:rsidRPr="00F242A3">
        <w:rPr>
          <w:spacing w:val="-4"/>
          <w:lang w:val="en-US"/>
        </w:rPr>
        <w:t xml:space="preserve"> </w:t>
      </w:r>
      <w:r w:rsidRPr="00F242A3">
        <w:rPr>
          <w:lang w:val="en-US"/>
        </w:rPr>
        <w:t>and</w:t>
      </w:r>
      <w:r w:rsidRPr="00F242A3">
        <w:rPr>
          <w:spacing w:val="-2"/>
          <w:lang w:val="en-US"/>
        </w:rPr>
        <w:t xml:space="preserve"> </w:t>
      </w:r>
      <w:r w:rsidRPr="00F242A3">
        <w:rPr>
          <w:lang w:val="en-US"/>
        </w:rPr>
        <w:t>advocate</w:t>
      </w:r>
      <w:r w:rsidRPr="00F242A3">
        <w:rPr>
          <w:spacing w:val="-3"/>
          <w:lang w:val="en-US"/>
        </w:rPr>
        <w:t xml:space="preserve"> </w:t>
      </w:r>
      <w:r w:rsidRPr="00F242A3">
        <w:rPr>
          <w:lang w:val="en-US"/>
        </w:rPr>
        <w:t>for</w:t>
      </w:r>
      <w:r w:rsidRPr="00F242A3">
        <w:rPr>
          <w:spacing w:val="-6"/>
          <w:lang w:val="en-US"/>
        </w:rPr>
        <w:t xml:space="preserve"> </w:t>
      </w:r>
      <w:r w:rsidRPr="00F242A3">
        <w:rPr>
          <w:lang w:val="en-US"/>
        </w:rPr>
        <w:t>changes</w:t>
      </w:r>
      <w:r w:rsidRPr="00F242A3">
        <w:rPr>
          <w:spacing w:val="-4"/>
          <w:lang w:val="en-US"/>
        </w:rPr>
        <w:t xml:space="preserve"> </w:t>
      </w:r>
      <w:r w:rsidRPr="00F242A3">
        <w:rPr>
          <w:lang w:val="en-US"/>
        </w:rPr>
        <w:t>to</w:t>
      </w:r>
      <w:r w:rsidRPr="00F242A3">
        <w:rPr>
          <w:spacing w:val="-3"/>
          <w:lang w:val="en-US"/>
        </w:rPr>
        <w:t xml:space="preserve"> </w:t>
      </w:r>
      <w:r w:rsidRPr="00F242A3">
        <w:rPr>
          <w:lang w:val="en-US"/>
        </w:rPr>
        <w:t>our</w:t>
      </w:r>
      <w:r w:rsidRPr="00F242A3">
        <w:rPr>
          <w:spacing w:val="-2"/>
          <w:lang w:val="en-US"/>
        </w:rPr>
        <w:t xml:space="preserve"> </w:t>
      </w:r>
      <w:r w:rsidRPr="00F242A3">
        <w:rPr>
          <w:lang w:val="en-US"/>
        </w:rPr>
        <w:t>democracy,</w:t>
      </w:r>
      <w:r w:rsidRPr="00F242A3">
        <w:rPr>
          <w:spacing w:val="-2"/>
          <w:lang w:val="en-US"/>
        </w:rPr>
        <w:t xml:space="preserve"> </w:t>
      </w:r>
      <w:r w:rsidRPr="00F242A3">
        <w:rPr>
          <w:lang w:val="en-US"/>
        </w:rPr>
        <w:t>aiming</w:t>
      </w:r>
      <w:r w:rsidRPr="00F242A3">
        <w:rPr>
          <w:spacing w:val="-2"/>
          <w:lang w:val="en-US"/>
        </w:rPr>
        <w:t xml:space="preserve"> </w:t>
      </w:r>
      <w:r w:rsidRPr="00F242A3">
        <w:rPr>
          <w:lang w:val="en-US"/>
        </w:rPr>
        <w:t>to improve fairness, transparency and efficiency</w:t>
      </w:r>
    </w:p>
    <w:p w14:paraId="312CDFD4" w14:textId="77777777" w:rsidR="00F242A3" w:rsidRPr="00F242A3" w:rsidRDefault="00F242A3" w:rsidP="00F242A3">
      <w:pPr>
        <w:pStyle w:val="Body"/>
        <w:rPr>
          <w:color w:val="auto"/>
          <w:lang w:val="en-US"/>
        </w:rPr>
      </w:pPr>
      <w:r w:rsidRPr="00F242A3">
        <w:rPr>
          <w:lang w:val="en-US"/>
        </w:rPr>
        <w:t>Further</w:t>
      </w:r>
      <w:r w:rsidRPr="00F242A3">
        <w:rPr>
          <w:spacing w:val="-2"/>
          <w:lang w:val="en-US"/>
        </w:rPr>
        <w:t xml:space="preserve"> </w:t>
      </w:r>
      <w:r w:rsidRPr="00F242A3">
        <w:rPr>
          <w:lang w:val="en-US"/>
        </w:rPr>
        <w:t>information</w:t>
      </w:r>
      <w:r w:rsidRPr="00F242A3">
        <w:rPr>
          <w:spacing w:val="-4"/>
          <w:lang w:val="en-US"/>
        </w:rPr>
        <w:t xml:space="preserve"> </w:t>
      </w:r>
      <w:r w:rsidRPr="00F242A3">
        <w:rPr>
          <w:lang w:val="en-US"/>
        </w:rPr>
        <w:t>on</w:t>
      </w:r>
      <w:r w:rsidRPr="00F242A3">
        <w:rPr>
          <w:spacing w:val="-4"/>
          <w:lang w:val="en-US"/>
        </w:rPr>
        <w:t xml:space="preserve"> </w:t>
      </w:r>
      <w:r w:rsidRPr="00F242A3">
        <w:rPr>
          <w:lang w:val="en-US"/>
        </w:rPr>
        <w:t>the</w:t>
      </w:r>
      <w:r w:rsidRPr="00F242A3">
        <w:rPr>
          <w:spacing w:val="-2"/>
          <w:lang w:val="en-US"/>
        </w:rPr>
        <w:t xml:space="preserve"> </w:t>
      </w:r>
      <w:r w:rsidRPr="00F242A3">
        <w:rPr>
          <w:lang w:val="en-US"/>
        </w:rPr>
        <w:t>work</w:t>
      </w:r>
      <w:r w:rsidRPr="00F242A3">
        <w:rPr>
          <w:spacing w:val="-5"/>
          <w:lang w:val="en-US"/>
        </w:rPr>
        <w:t xml:space="preserve"> </w:t>
      </w:r>
      <w:r w:rsidRPr="00F242A3">
        <w:rPr>
          <w:lang w:val="en-US"/>
        </w:rPr>
        <w:t>of</w:t>
      </w:r>
      <w:r w:rsidRPr="00F242A3">
        <w:rPr>
          <w:spacing w:val="-2"/>
          <w:lang w:val="en-US"/>
        </w:rPr>
        <w:t xml:space="preserve"> </w:t>
      </w:r>
      <w:r w:rsidRPr="00F242A3">
        <w:rPr>
          <w:lang w:val="en-US"/>
        </w:rPr>
        <w:t>the</w:t>
      </w:r>
      <w:r w:rsidRPr="00F242A3">
        <w:rPr>
          <w:spacing w:val="-2"/>
          <w:lang w:val="en-US"/>
        </w:rPr>
        <w:t xml:space="preserve"> </w:t>
      </w:r>
      <w:r w:rsidRPr="00F242A3">
        <w:rPr>
          <w:lang w:val="en-US"/>
        </w:rPr>
        <w:t>Commission</w:t>
      </w:r>
      <w:r w:rsidRPr="00F242A3">
        <w:rPr>
          <w:spacing w:val="-1"/>
          <w:lang w:val="en-US"/>
        </w:rPr>
        <w:t xml:space="preserve"> </w:t>
      </w:r>
      <w:r w:rsidRPr="00F242A3">
        <w:rPr>
          <w:lang w:val="en-US"/>
        </w:rPr>
        <w:t>can</w:t>
      </w:r>
      <w:r w:rsidRPr="00F242A3">
        <w:rPr>
          <w:spacing w:val="-2"/>
          <w:lang w:val="en-US"/>
        </w:rPr>
        <w:t xml:space="preserve"> </w:t>
      </w:r>
      <w:r w:rsidRPr="00F242A3">
        <w:rPr>
          <w:lang w:val="en-US"/>
        </w:rPr>
        <w:t>be</w:t>
      </w:r>
      <w:r w:rsidRPr="00F242A3">
        <w:rPr>
          <w:spacing w:val="-4"/>
          <w:lang w:val="en-US"/>
        </w:rPr>
        <w:t xml:space="preserve"> </w:t>
      </w:r>
      <w:r w:rsidRPr="00F242A3">
        <w:rPr>
          <w:lang w:val="en-US"/>
        </w:rPr>
        <w:t>found</w:t>
      </w:r>
      <w:r w:rsidRPr="00F242A3">
        <w:rPr>
          <w:spacing w:val="-4"/>
          <w:lang w:val="en-US"/>
        </w:rPr>
        <w:t xml:space="preserve"> </w:t>
      </w:r>
      <w:r w:rsidRPr="00F242A3">
        <w:rPr>
          <w:lang w:val="en-US"/>
        </w:rPr>
        <w:t>on</w:t>
      </w:r>
      <w:r w:rsidRPr="00F242A3">
        <w:rPr>
          <w:spacing w:val="-6"/>
          <w:lang w:val="en-US"/>
        </w:rPr>
        <w:t xml:space="preserve"> </w:t>
      </w:r>
      <w:r w:rsidRPr="00F242A3">
        <w:rPr>
          <w:lang w:val="en-US"/>
        </w:rPr>
        <w:t>our</w:t>
      </w:r>
      <w:r w:rsidRPr="00F242A3">
        <w:rPr>
          <w:spacing w:val="-2"/>
          <w:lang w:val="en-US"/>
        </w:rPr>
        <w:t xml:space="preserve"> </w:t>
      </w:r>
      <w:r w:rsidRPr="00F242A3">
        <w:rPr>
          <w:lang w:val="en-US"/>
        </w:rPr>
        <w:t xml:space="preserve">website </w:t>
      </w:r>
      <w:hyperlink r:id="rId15">
        <w:r w:rsidRPr="00F242A3">
          <w:rPr>
            <w:color w:val="0099C3"/>
            <w:u w:val="single" w:color="0099C3"/>
            <w:lang w:val="en-US"/>
          </w:rPr>
          <w:t>www.electoralcommission.org.uk</w:t>
        </w:r>
      </w:hyperlink>
      <w:r w:rsidRPr="00F242A3">
        <w:rPr>
          <w:color w:val="0099C3"/>
          <w:lang w:val="en-US"/>
        </w:rPr>
        <w:t xml:space="preserve"> </w:t>
      </w:r>
      <w:r w:rsidRPr="00F242A3">
        <w:rPr>
          <w:color w:val="002E55"/>
          <w:lang w:val="en-US"/>
        </w:rPr>
        <w:t>.</w:t>
      </w:r>
    </w:p>
    <w:p w14:paraId="379581A7" w14:textId="77777777" w:rsidR="00F242A3" w:rsidRPr="00F242A3" w:rsidRDefault="00F242A3" w:rsidP="00F242A3">
      <w:pPr>
        <w:widowControl w:val="0"/>
        <w:autoSpaceDE w:val="0"/>
        <w:autoSpaceDN w:val="0"/>
        <w:spacing w:before="89" w:after="0" w:line="240" w:lineRule="auto"/>
        <w:outlineLvl w:val="2"/>
        <w:rPr>
          <w:rFonts w:eastAsia="Arial" w:cs="Arial"/>
          <w:color w:val="0099C3"/>
          <w:spacing w:val="-4"/>
          <w:sz w:val="32"/>
          <w:szCs w:val="32"/>
          <w:lang w:val="en-US"/>
        </w:rPr>
      </w:pPr>
      <w:bookmarkStart w:id="9" w:name="_Toc146702686"/>
      <w:r w:rsidRPr="00F242A3">
        <w:rPr>
          <w:rFonts w:eastAsia="Arial" w:cs="Arial"/>
          <w:color w:val="0099C3"/>
          <w:sz w:val="32"/>
          <w:szCs w:val="32"/>
          <w:lang w:val="en-US"/>
        </w:rPr>
        <w:t>Our</w:t>
      </w:r>
      <w:r w:rsidRPr="00F242A3">
        <w:rPr>
          <w:rFonts w:eastAsia="Arial" w:cs="Arial"/>
          <w:color w:val="0099C3"/>
          <w:spacing w:val="-9"/>
          <w:sz w:val="32"/>
          <w:szCs w:val="32"/>
          <w:lang w:val="en-US"/>
        </w:rPr>
        <w:t xml:space="preserve"> </w:t>
      </w:r>
      <w:r w:rsidRPr="00F242A3">
        <w:rPr>
          <w:rFonts w:eastAsia="Arial" w:cs="Arial"/>
          <w:color w:val="0099C3"/>
          <w:sz w:val="32"/>
          <w:szCs w:val="32"/>
          <w:lang w:val="en-US"/>
        </w:rPr>
        <w:t>vision</w:t>
      </w:r>
      <w:r w:rsidRPr="00F242A3">
        <w:rPr>
          <w:rFonts w:eastAsia="Arial" w:cs="Arial"/>
          <w:color w:val="0099C3"/>
          <w:spacing w:val="-9"/>
          <w:sz w:val="32"/>
          <w:szCs w:val="32"/>
          <w:lang w:val="en-US"/>
        </w:rPr>
        <w:t xml:space="preserve"> </w:t>
      </w:r>
      <w:r w:rsidRPr="00F242A3">
        <w:rPr>
          <w:rFonts w:eastAsia="Arial" w:cs="Arial"/>
          <w:color w:val="0099C3"/>
          <w:sz w:val="32"/>
          <w:szCs w:val="32"/>
          <w:lang w:val="en-US"/>
        </w:rPr>
        <w:t>and</w:t>
      </w:r>
      <w:r w:rsidRPr="00F242A3">
        <w:rPr>
          <w:rFonts w:eastAsia="Arial" w:cs="Arial"/>
          <w:color w:val="0099C3"/>
          <w:spacing w:val="-9"/>
          <w:sz w:val="32"/>
          <w:szCs w:val="32"/>
          <w:lang w:val="en-US"/>
        </w:rPr>
        <w:t xml:space="preserve"> </w:t>
      </w:r>
      <w:r w:rsidRPr="00F242A3">
        <w:rPr>
          <w:rFonts w:eastAsia="Arial" w:cs="Arial"/>
          <w:color w:val="0099C3"/>
          <w:spacing w:val="-4"/>
          <w:sz w:val="32"/>
          <w:szCs w:val="32"/>
          <w:lang w:val="en-US"/>
        </w:rPr>
        <w:t>objectives</w:t>
      </w:r>
      <w:bookmarkEnd w:id="9"/>
    </w:p>
    <w:p w14:paraId="5BBC0AA5" w14:textId="5E3D487C" w:rsidR="00F242A3" w:rsidRPr="00F242A3" w:rsidRDefault="00F242A3" w:rsidP="00F242A3">
      <w:pPr>
        <w:pStyle w:val="Body"/>
        <w:rPr>
          <w:lang w:val="en-US"/>
        </w:rPr>
      </w:pPr>
      <w:r w:rsidRPr="00F242A3">
        <w:rPr>
          <w:lang w:val="en-US"/>
        </w:rPr>
        <w:t>Our</w:t>
      </w:r>
      <w:r w:rsidR="00273EBA">
        <w:rPr>
          <w:lang w:val="en-US"/>
        </w:rPr>
        <w:t xml:space="preserve"> UK</w:t>
      </w:r>
      <w:r w:rsidRPr="00F242A3">
        <w:rPr>
          <w:lang w:val="en-US"/>
        </w:rPr>
        <w:t xml:space="preserve"> Corporate Plan</w:t>
      </w:r>
      <w:r w:rsidR="00273EBA">
        <w:rPr>
          <w:lang w:val="en-US"/>
        </w:rPr>
        <w:t xml:space="preserve"> for 202</w:t>
      </w:r>
      <w:r w:rsidR="00273EBA" w:rsidRPr="455CAA77">
        <w:rPr>
          <w:lang w:val="en-US"/>
        </w:rPr>
        <w:t>2/23 – 2026/</w:t>
      </w:r>
      <w:r w:rsidR="00273EBA">
        <w:rPr>
          <w:lang w:val="en-US"/>
        </w:rPr>
        <w:t xml:space="preserve">27 </w:t>
      </w:r>
      <w:r w:rsidRPr="00F242A3">
        <w:rPr>
          <w:lang w:val="en-US"/>
        </w:rPr>
        <w:t>embodies our vision that people trust, value and take part in elections.</w:t>
      </w:r>
      <w:r w:rsidRPr="00F242A3">
        <w:rPr>
          <w:spacing w:val="80"/>
          <w:w w:val="150"/>
          <w:lang w:val="en-US"/>
        </w:rPr>
        <w:t xml:space="preserve"> </w:t>
      </w:r>
      <w:r w:rsidRPr="00F242A3">
        <w:rPr>
          <w:lang w:val="en-US"/>
        </w:rPr>
        <w:t>We are working to achieve this through our objectives:</w:t>
      </w:r>
    </w:p>
    <w:p w14:paraId="57F14E81" w14:textId="77777777" w:rsidR="00F242A3" w:rsidRPr="00F242A3" w:rsidRDefault="00F242A3" w:rsidP="00F242A3">
      <w:pPr>
        <w:pStyle w:val="BulletAlt-b"/>
        <w:rPr>
          <w:color w:val="auto"/>
          <w:lang w:val="en-US"/>
        </w:rPr>
      </w:pPr>
      <w:r w:rsidRPr="00F242A3">
        <w:rPr>
          <w:lang w:val="en-US"/>
        </w:rPr>
        <w:t>accessible</w:t>
      </w:r>
      <w:r w:rsidRPr="00F242A3">
        <w:rPr>
          <w:spacing w:val="-4"/>
          <w:lang w:val="en-US"/>
        </w:rPr>
        <w:t xml:space="preserve"> </w:t>
      </w:r>
      <w:r w:rsidRPr="00F242A3">
        <w:rPr>
          <w:lang w:val="en-US"/>
        </w:rPr>
        <w:t>registration</w:t>
      </w:r>
      <w:r w:rsidRPr="00F242A3">
        <w:rPr>
          <w:spacing w:val="-5"/>
          <w:lang w:val="en-US"/>
        </w:rPr>
        <w:t xml:space="preserve"> </w:t>
      </w:r>
      <w:r w:rsidRPr="00F242A3">
        <w:rPr>
          <w:lang w:val="en-US"/>
        </w:rPr>
        <w:t>and</w:t>
      </w:r>
      <w:r w:rsidRPr="00F242A3">
        <w:rPr>
          <w:spacing w:val="-3"/>
          <w:lang w:val="en-US"/>
        </w:rPr>
        <w:t xml:space="preserve"> </w:t>
      </w:r>
      <w:r w:rsidRPr="00F242A3">
        <w:rPr>
          <w:spacing w:val="-2"/>
          <w:lang w:val="en-US"/>
        </w:rPr>
        <w:t>voting</w:t>
      </w:r>
    </w:p>
    <w:p w14:paraId="5F5DA0A6" w14:textId="77777777" w:rsidR="00F242A3" w:rsidRPr="00F242A3" w:rsidRDefault="00F242A3" w:rsidP="00F242A3">
      <w:pPr>
        <w:pStyle w:val="BulletAlt-b"/>
        <w:rPr>
          <w:color w:val="auto"/>
          <w:lang w:val="en-US"/>
        </w:rPr>
      </w:pPr>
      <w:r w:rsidRPr="00F242A3">
        <w:rPr>
          <w:lang w:val="en-US"/>
        </w:rPr>
        <w:t>transparent</w:t>
      </w:r>
      <w:r w:rsidRPr="00F242A3">
        <w:rPr>
          <w:spacing w:val="-8"/>
          <w:lang w:val="en-US"/>
        </w:rPr>
        <w:t xml:space="preserve"> </w:t>
      </w:r>
      <w:r w:rsidRPr="00F242A3">
        <w:rPr>
          <w:lang w:val="en-US"/>
        </w:rPr>
        <w:t>political</w:t>
      </w:r>
      <w:r w:rsidRPr="00F242A3">
        <w:rPr>
          <w:spacing w:val="-4"/>
          <w:lang w:val="en-US"/>
        </w:rPr>
        <w:t xml:space="preserve"> </w:t>
      </w:r>
      <w:r w:rsidRPr="00F242A3">
        <w:rPr>
          <w:lang w:val="en-US"/>
        </w:rPr>
        <w:t>campaigning</w:t>
      </w:r>
      <w:r w:rsidRPr="00F242A3">
        <w:rPr>
          <w:spacing w:val="-3"/>
          <w:lang w:val="en-US"/>
        </w:rPr>
        <w:t xml:space="preserve"> </w:t>
      </w:r>
      <w:r w:rsidRPr="00F242A3">
        <w:rPr>
          <w:lang w:val="en-US"/>
        </w:rPr>
        <w:t>and</w:t>
      </w:r>
      <w:r w:rsidRPr="00F242A3">
        <w:rPr>
          <w:spacing w:val="-3"/>
          <w:lang w:val="en-US"/>
        </w:rPr>
        <w:t xml:space="preserve"> </w:t>
      </w:r>
      <w:r w:rsidRPr="00F242A3">
        <w:rPr>
          <w:lang w:val="en-US"/>
        </w:rPr>
        <w:t>compliant</w:t>
      </w:r>
      <w:r w:rsidRPr="00F242A3">
        <w:rPr>
          <w:spacing w:val="-5"/>
          <w:lang w:val="en-US"/>
        </w:rPr>
        <w:t xml:space="preserve"> </w:t>
      </w:r>
      <w:r w:rsidRPr="00F242A3">
        <w:rPr>
          <w:lang w:val="en-US"/>
        </w:rPr>
        <w:t>political</w:t>
      </w:r>
      <w:r w:rsidRPr="00F242A3">
        <w:rPr>
          <w:spacing w:val="-4"/>
          <w:lang w:val="en-US"/>
        </w:rPr>
        <w:t xml:space="preserve"> </w:t>
      </w:r>
      <w:r w:rsidRPr="00F242A3">
        <w:rPr>
          <w:spacing w:val="-2"/>
          <w:lang w:val="en-US"/>
        </w:rPr>
        <w:t>finance</w:t>
      </w:r>
    </w:p>
    <w:p w14:paraId="25E8EED3" w14:textId="77777777" w:rsidR="00F242A3" w:rsidRPr="00F242A3" w:rsidRDefault="00F242A3" w:rsidP="00F242A3">
      <w:pPr>
        <w:pStyle w:val="BulletAlt-b"/>
        <w:rPr>
          <w:color w:val="auto"/>
          <w:lang w:val="en-US"/>
        </w:rPr>
      </w:pPr>
      <w:r w:rsidRPr="00F242A3">
        <w:rPr>
          <w:lang w:val="en-US"/>
        </w:rPr>
        <w:t>resilient</w:t>
      </w:r>
      <w:r w:rsidRPr="00F242A3">
        <w:rPr>
          <w:spacing w:val="-5"/>
          <w:lang w:val="en-US"/>
        </w:rPr>
        <w:t xml:space="preserve"> </w:t>
      </w:r>
      <w:r w:rsidRPr="00F242A3">
        <w:rPr>
          <w:lang w:val="en-US"/>
        </w:rPr>
        <w:t>local</w:t>
      </w:r>
      <w:r w:rsidRPr="00F242A3">
        <w:rPr>
          <w:spacing w:val="-5"/>
          <w:lang w:val="en-US"/>
        </w:rPr>
        <w:t xml:space="preserve"> </w:t>
      </w:r>
      <w:r w:rsidRPr="00F242A3">
        <w:rPr>
          <w:lang w:val="en-US"/>
        </w:rPr>
        <w:t>electoral</w:t>
      </w:r>
      <w:r w:rsidRPr="00F242A3">
        <w:rPr>
          <w:spacing w:val="-5"/>
          <w:lang w:val="en-US"/>
        </w:rPr>
        <w:t xml:space="preserve"> </w:t>
      </w:r>
      <w:r w:rsidRPr="00F242A3">
        <w:rPr>
          <w:spacing w:val="-2"/>
          <w:lang w:val="en-US"/>
        </w:rPr>
        <w:t>services</w:t>
      </w:r>
    </w:p>
    <w:p w14:paraId="741EEB6B" w14:textId="77777777" w:rsidR="00F242A3" w:rsidRPr="00F242A3" w:rsidRDefault="00F242A3" w:rsidP="00F242A3">
      <w:pPr>
        <w:pStyle w:val="BulletAlt-b"/>
        <w:rPr>
          <w:color w:val="auto"/>
          <w:lang w:val="en-US"/>
        </w:rPr>
      </w:pPr>
      <w:r w:rsidRPr="00F242A3">
        <w:rPr>
          <w:lang w:val="en-US"/>
        </w:rPr>
        <w:t>fair</w:t>
      </w:r>
      <w:r w:rsidRPr="00F242A3">
        <w:rPr>
          <w:spacing w:val="-4"/>
          <w:lang w:val="en-US"/>
        </w:rPr>
        <w:t xml:space="preserve"> </w:t>
      </w:r>
      <w:r w:rsidRPr="00F242A3">
        <w:rPr>
          <w:lang w:val="en-US"/>
        </w:rPr>
        <w:t>and</w:t>
      </w:r>
      <w:r w:rsidRPr="00F242A3">
        <w:rPr>
          <w:spacing w:val="-3"/>
          <w:lang w:val="en-US"/>
        </w:rPr>
        <w:t xml:space="preserve"> </w:t>
      </w:r>
      <w:r w:rsidRPr="00F242A3">
        <w:rPr>
          <w:lang w:val="en-US"/>
        </w:rPr>
        <w:t>effective</w:t>
      </w:r>
      <w:r w:rsidRPr="00F242A3">
        <w:rPr>
          <w:spacing w:val="-3"/>
          <w:lang w:val="en-US"/>
        </w:rPr>
        <w:t xml:space="preserve"> </w:t>
      </w:r>
      <w:r w:rsidRPr="00F242A3">
        <w:rPr>
          <w:lang w:val="en-US"/>
        </w:rPr>
        <w:t>electoral</w:t>
      </w:r>
      <w:r w:rsidRPr="00F242A3">
        <w:rPr>
          <w:spacing w:val="-1"/>
          <w:lang w:val="en-US"/>
        </w:rPr>
        <w:t xml:space="preserve"> </w:t>
      </w:r>
      <w:r w:rsidRPr="00F242A3">
        <w:rPr>
          <w:spacing w:val="-5"/>
          <w:lang w:val="en-US"/>
        </w:rPr>
        <w:t>law</w:t>
      </w:r>
    </w:p>
    <w:p w14:paraId="613A4EBF" w14:textId="77777777" w:rsidR="00F242A3" w:rsidRPr="00F242A3" w:rsidRDefault="00F242A3" w:rsidP="00F242A3">
      <w:pPr>
        <w:pStyle w:val="BulletAlt-b"/>
        <w:rPr>
          <w:color w:val="auto"/>
          <w:lang w:val="en-US"/>
        </w:rPr>
      </w:pPr>
      <w:r w:rsidRPr="00F242A3">
        <w:rPr>
          <w:lang w:val="en-US"/>
        </w:rPr>
        <w:t>a</w:t>
      </w:r>
      <w:r w:rsidRPr="00F242A3">
        <w:rPr>
          <w:spacing w:val="-3"/>
          <w:lang w:val="en-US"/>
        </w:rPr>
        <w:t xml:space="preserve"> </w:t>
      </w:r>
      <w:r w:rsidRPr="00F242A3">
        <w:rPr>
          <w:lang w:val="en-US"/>
        </w:rPr>
        <w:t>modern</w:t>
      </w:r>
      <w:r w:rsidRPr="00F242A3">
        <w:rPr>
          <w:spacing w:val="-3"/>
          <w:lang w:val="en-US"/>
        </w:rPr>
        <w:t xml:space="preserve"> </w:t>
      </w:r>
      <w:r w:rsidRPr="00F242A3">
        <w:rPr>
          <w:lang w:val="en-US"/>
        </w:rPr>
        <w:t>and</w:t>
      </w:r>
      <w:r w:rsidRPr="00F242A3">
        <w:rPr>
          <w:spacing w:val="-3"/>
          <w:lang w:val="en-US"/>
        </w:rPr>
        <w:t xml:space="preserve"> </w:t>
      </w:r>
      <w:r w:rsidRPr="00F242A3">
        <w:rPr>
          <w:lang w:val="en-US"/>
        </w:rPr>
        <w:t>sustainable</w:t>
      </w:r>
      <w:r w:rsidRPr="00F242A3">
        <w:rPr>
          <w:spacing w:val="-3"/>
          <w:lang w:val="en-US"/>
        </w:rPr>
        <w:t xml:space="preserve"> </w:t>
      </w:r>
      <w:r w:rsidRPr="00F242A3">
        <w:rPr>
          <w:lang w:val="en-US"/>
        </w:rPr>
        <w:t>electoral</w:t>
      </w:r>
      <w:r w:rsidRPr="00F242A3">
        <w:rPr>
          <w:spacing w:val="-3"/>
          <w:lang w:val="en-US"/>
        </w:rPr>
        <w:t xml:space="preserve"> </w:t>
      </w:r>
      <w:r w:rsidRPr="00F242A3">
        <w:rPr>
          <w:spacing w:val="-2"/>
          <w:lang w:val="en-US"/>
        </w:rPr>
        <w:t>system</w:t>
      </w:r>
    </w:p>
    <w:p w14:paraId="37BE5B9F" w14:textId="77777777" w:rsidR="00F242A3" w:rsidRPr="00F242A3" w:rsidRDefault="00F242A3" w:rsidP="00F242A3">
      <w:pPr>
        <w:pStyle w:val="Body"/>
        <w:rPr>
          <w:color w:val="auto"/>
          <w:lang w:val="en-US"/>
        </w:rPr>
      </w:pPr>
      <w:r w:rsidRPr="00F242A3">
        <w:rPr>
          <w:color w:val="002E55"/>
          <w:lang w:val="en-US"/>
        </w:rPr>
        <w:t>and</w:t>
      </w:r>
      <w:r w:rsidRPr="00F242A3">
        <w:rPr>
          <w:color w:val="002E55"/>
          <w:spacing w:val="-3"/>
          <w:lang w:val="en-US"/>
        </w:rPr>
        <w:t xml:space="preserve"> </w:t>
      </w:r>
      <w:r w:rsidRPr="00F242A3">
        <w:rPr>
          <w:color w:val="002E55"/>
          <w:lang w:val="en-US"/>
        </w:rPr>
        <w:t>three</w:t>
      </w:r>
      <w:r w:rsidRPr="00F242A3">
        <w:rPr>
          <w:color w:val="002E55"/>
          <w:spacing w:val="-3"/>
          <w:lang w:val="en-US"/>
        </w:rPr>
        <w:t xml:space="preserve"> </w:t>
      </w:r>
      <w:r w:rsidRPr="00F242A3">
        <w:rPr>
          <w:color w:val="002E55"/>
          <w:lang w:val="en-US"/>
        </w:rPr>
        <w:t>key</w:t>
      </w:r>
      <w:r w:rsidRPr="00F242A3">
        <w:rPr>
          <w:color w:val="002E55"/>
          <w:spacing w:val="-1"/>
          <w:lang w:val="en-US"/>
        </w:rPr>
        <w:t xml:space="preserve"> </w:t>
      </w:r>
      <w:r w:rsidRPr="00F242A3">
        <w:rPr>
          <w:color w:val="002E55"/>
          <w:lang w:val="en-US"/>
        </w:rPr>
        <w:t>factors</w:t>
      </w:r>
      <w:r w:rsidRPr="00F242A3">
        <w:rPr>
          <w:color w:val="002E55"/>
          <w:spacing w:val="-3"/>
          <w:lang w:val="en-US"/>
        </w:rPr>
        <w:t xml:space="preserve"> </w:t>
      </w:r>
      <w:r w:rsidRPr="00F242A3">
        <w:rPr>
          <w:color w:val="002E55"/>
          <w:lang w:val="en-US"/>
        </w:rPr>
        <w:t>that</w:t>
      </w:r>
      <w:r w:rsidRPr="00F242A3">
        <w:rPr>
          <w:color w:val="002E55"/>
          <w:spacing w:val="1"/>
          <w:lang w:val="en-US"/>
        </w:rPr>
        <w:t xml:space="preserve"> </w:t>
      </w:r>
      <w:r w:rsidRPr="00F242A3">
        <w:rPr>
          <w:color w:val="002E55"/>
          <w:lang w:val="en-US"/>
        </w:rPr>
        <w:t>will</w:t>
      </w:r>
      <w:r w:rsidRPr="00F242A3">
        <w:rPr>
          <w:color w:val="002E55"/>
          <w:spacing w:val="-2"/>
          <w:lang w:val="en-US"/>
        </w:rPr>
        <w:t xml:space="preserve"> </w:t>
      </w:r>
      <w:r w:rsidRPr="00F242A3">
        <w:rPr>
          <w:color w:val="002E55"/>
          <w:lang w:val="en-US"/>
        </w:rPr>
        <w:t>help</w:t>
      </w:r>
      <w:r w:rsidRPr="00F242A3">
        <w:rPr>
          <w:color w:val="002E55"/>
          <w:spacing w:val="-3"/>
          <w:lang w:val="en-US"/>
        </w:rPr>
        <w:t xml:space="preserve"> </w:t>
      </w:r>
      <w:r w:rsidRPr="00F242A3">
        <w:rPr>
          <w:color w:val="002E55"/>
          <w:lang w:val="en-US"/>
        </w:rPr>
        <w:t>us</w:t>
      </w:r>
      <w:r w:rsidRPr="00F242A3">
        <w:rPr>
          <w:color w:val="002E55"/>
          <w:spacing w:val="-3"/>
          <w:lang w:val="en-US"/>
        </w:rPr>
        <w:t xml:space="preserve"> </w:t>
      </w:r>
      <w:r w:rsidRPr="00F242A3">
        <w:rPr>
          <w:color w:val="002E55"/>
          <w:lang w:val="en-US"/>
        </w:rPr>
        <w:t>achieve</w:t>
      </w:r>
      <w:r w:rsidRPr="00F242A3">
        <w:rPr>
          <w:color w:val="002E55"/>
          <w:spacing w:val="2"/>
          <w:lang w:val="en-US"/>
        </w:rPr>
        <w:t xml:space="preserve"> </w:t>
      </w:r>
      <w:r w:rsidRPr="00F242A3">
        <w:rPr>
          <w:color w:val="002E55"/>
          <w:lang w:val="en-US"/>
        </w:rPr>
        <w:t>those</w:t>
      </w:r>
      <w:r w:rsidRPr="00F242A3">
        <w:rPr>
          <w:color w:val="002E55"/>
          <w:spacing w:val="-1"/>
          <w:lang w:val="en-US"/>
        </w:rPr>
        <w:t xml:space="preserve"> </w:t>
      </w:r>
      <w:r w:rsidRPr="00F242A3">
        <w:rPr>
          <w:color w:val="002E55"/>
          <w:spacing w:val="-2"/>
          <w:lang w:val="en-US"/>
        </w:rPr>
        <w:t>objectives:</w:t>
      </w:r>
    </w:p>
    <w:p w14:paraId="17B2E0B2" w14:textId="77777777" w:rsidR="00F242A3" w:rsidRPr="00F242A3" w:rsidRDefault="00F242A3" w:rsidP="00F242A3">
      <w:pPr>
        <w:pStyle w:val="BulletAlt-b"/>
        <w:rPr>
          <w:color w:val="auto"/>
          <w:lang w:val="en-US"/>
        </w:rPr>
      </w:pPr>
      <w:r w:rsidRPr="00F242A3">
        <w:rPr>
          <w:lang w:val="en-US"/>
        </w:rPr>
        <w:t>we</w:t>
      </w:r>
      <w:r w:rsidRPr="00F242A3">
        <w:rPr>
          <w:spacing w:val="-3"/>
          <w:lang w:val="en-US"/>
        </w:rPr>
        <w:t xml:space="preserve"> </w:t>
      </w:r>
      <w:r w:rsidRPr="00F242A3">
        <w:rPr>
          <w:lang w:val="en-US"/>
        </w:rPr>
        <w:t>demonstrate</w:t>
      </w:r>
      <w:r w:rsidRPr="00F242A3">
        <w:rPr>
          <w:spacing w:val="-4"/>
          <w:lang w:val="en-US"/>
        </w:rPr>
        <w:t xml:space="preserve"> </w:t>
      </w:r>
      <w:r w:rsidRPr="00F242A3">
        <w:rPr>
          <w:lang w:val="en-US"/>
        </w:rPr>
        <w:t>independence</w:t>
      </w:r>
      <w:r w:rsidRPr="00F242A3">
        <w:rPr>
          <w:spacing w:val="-5"/>
          <w:lang w:val="en-US"/>
        </w:rPr>
        <w:t xml:space="preserve"> </w:t>
      </w:r>
      <w:r w:rsidRPr="00F242A3">
        <w:rPr>
          <w:lang w:val="en-US"/>
        </w:rPr>
        <w:t>and</w:t>
      </w:r>
      <w:r w:rsidRPr="00F242A3">
        <w:rPr>
          <w:spacing w:val="-2"/>
          <w:lang w:val="en-US"/>
        </w:rPr>
        <w:t xml:space="preserve"> integrity</w:t>
      </w:r>
    </w:p>
    <w:p w14:paraId="4462C396" w14:textId="77777777" w:rsidR="00F242A3" w:rsidRPr="00F242A3" w:rsidRDefault="00F242A3" w:rsidP="00F242A3">
      <w:pPr>
        <w:pStyle w:val="BulletAlt-b"/>
        <w:rPr>
          <w:color w:val="auto"/>
          <w:lang w:val="en-US"/>
        </w:rPr>
      </w:pPr>
      <w:r w:rsidRPr="00F242A3">
        <w:rPr>
          <w:lang w:val="en-US"/>
        </w:rPr>
        <w:t>we</w:t>
      </w:r>
      <w:r w:rsidRPr="00F242A3">
        <w:rPr>
          <w:spacing w:val="-5"/>
          <w:lang w:val="en-US"/>
        </w:rPr>
        <w:t xml:space="preserve"> </w:t>
      </w:r>
      <w:r w:rsidRPr="00F242A3">
        <w:rPr>
          <w:lang w:val="en-US"/>
        </w:rPr>
        <w:t>are</w:t>
      </w:r>
      <w:r w:rsidRPr="00F242A3">
        <w:rPr>
          <w:spacing w:val="-2"/>
          <w:lang w:val="en-US"/>
        </w:rPr>
        <w:t xml:space="preserve"> </w:t>
      </w:r>
      <w:r w:rsidRPr="00F242A3">
        <w:rPr>
          <w:lang w:val="en-US"/>
        </w:rPr>
        <w:t>a</w:t>
      </w:r>
      <w:r w:rsidRPr="00F242A3">
        <w:rPr>
          <w:spacing w:val="-3"/>
          <w:lang w:val="en-US"/>
        </w:rPr>
        <w:t xml:space="preserve"> </w:t>
      </w:r>
      <w:r w:rsidRPr="00F242A3">
        <w:rPr>
          <w:lang w:val="en-US"/>
        </w:rPr>
        <w:t>skilled</w:t>
      </w:r>
      <w:r w:rsidRPr="00F242A3">
        <w:rPr>
          <w:spacing w:val="-2"/>
          <w:lang w:val="en-US"/>
        </w:rPr>
        <w:t xml:space="preserve"> </w:t>
      </w:r>
      <w:proofErr w:type="spellStart"/>
      <w:r w:rsidRPr="00F242A3">
        <w:rPr>
          <w:lang w:val="en-US"/>
        </w:rPr>
        <w:t>organisation</w:t>
      </w:r>
      <w:proofErr w:type="spellEnd"/>
      <w:r w:rsidRPr="00F242A3">
        <w:rPr>
          <w:spacing w:val="-2"/>
          <w:lang w:val="en-US"/>
        </w:rPr>
        <w:t xml:space="preserve"> </w:t>
      </w:r>
      <w:r w:rsidRPr="00F242A3">
        <w:rPr>
          <w:lang w:val="en-US"/>
        </w:rPr>
        <w:t>where</w:t>
      </w:r>
      <w:r w:rsidRPr="00F242A3">
        <w:rPr>
          <w:spacing w:val="-4"/>
          <w:lang w:val="en-US"/>
        </w:rPr>
        <w:t xml:space="preserve"> </w:t>
      </w:r>
      <w:r w:rsidRPr="00F242A3">
        <w:rPr>
          <w:lang w:val="en-US"/>
        </w:rPr>
        <w:t>diversity</w:t>
      </w:r>
      <w:r w:rsidRPr="00F242A3">
        <w:rPr>
          <w:spacing w:val="-2"/>
          <w:lang w:val="en-US"/>
        </w:rPr>
        <w:t xml:space="preserve"> </w:t>
      </w:r>
      <w:r w:rsidRPr="00F242A3">
        <w:rPr>
          <w:lang w:val="en-US"/>
        </w:rPr>
        <w:t>is</w:t>
      </w:r>
      <w:r w:rsidRPr="00F242A3">
        <w:rPr>
          <w:spacing w:val="-3"/>
          <w:lang w:val="en-US"/>
        </w:rPr>
        <w:t xml:space="preserve"> </w:t>
      </w:r>
      <w:r w:rsidRPr="00F242A3">
        <w:rPr>
          <w:spacing w:val="-2"/>
          <w:lang w:val="en-US"/>
        </w:rPr>
        <w:t>valued</w:t>
      </w:r>
    </w:p>
    <w:p w14:paraId="1BF630CE" w14:textId="77777777" w:rsidR="00F242A3" w:rsidRPr="004676B2" w:rsidRDefault="00F242A3" w:rsidP="00F242A3">
      <w:pPr>
        <w:pStyle w:val="BulletAlt-b"/>
        <w:rPr>
          <w:color w:val="auto"/>
          <w:lang w:val="en-US"/>
        </w:rPr>
      </w:pPr>
      <w:r w:rsidRPr="00F242A3">
        <w:rPr>
          <w:lang w:val="en-US"/>
        </w:rPr>
        <w:t>we</w:t>
      </w:r>
      <w:r w:rsidRPr="00F242A3">
        <w:rPr>
          <w:spacing w:val="-3"/>
          <w:lang w:val="en-US"/>
        </w:rPr>
        <w:t xml:space="preserve"> </w:t>
      </w:r>
      <w:r w:rsidRPr="00F242A3">
        <w:rPr>
          <w:lang w:val="en-US"/>
        </w:rPr>
        <w:t>are</w:t>
      </w:r>
      <w:r w:rsidRPr="00F242A3">
        <w:rPr>
          <w:spacing w:val="-3"/>
          <w:lang w:val="en-US"/>
        </w:rPr>
        <w:t xml:space="preserve"> </w:t>
      </w:r>
      <w:r w:rsidRPr="00F242A3">
        <w:rPr>
          <w:lang w:val="en-US"/>
        </w:rPr>
        <w:t>a</w:t>
      </w:r>
      <w:r w:rsidRPr="00F242A3">
        <w:rPr>
          <w:spacing w:val="-4"/>
          <w:lang w:val="en-US"/>
        </w:rPr>
        <w:t xml:space="preserve"> </w:t>
      </w:r>
      <w:r w:rsidRPr="00F242A3">
        <w:rPr>
          <w:lang w:val="en-US"/>
        </w:rPr>
        <w:t>learning</w:t>
      </w:r>
      <w:r w:rsidRPr="00F242A3">
        <w:rPr>
          <w:spacing w:val="-3"/>
          <w:lang w:val="en-US"/>
        </w:rPr>
        <w:t xml:space="preserve"> </w:t>
      </w:r>
      <w:proofErr w:type="spellStart"/>
      <w:r w:rsidRPr="00F242A3">
        <w:rPr>
          <w:lang w:val="en-US"/>
        </w:rPr>
        <w:t>organisation</w:t>
      </w:r>
      <w:proofErr w:type="spellEnd"/>
      <w:r w:rsidRPr="00F242A3">
        <w:rPr>
          <w:spacing w:val="-4"/>
          <w:lang w:val="en-US"/>
        </w:rPr>
        <w:t xml:space="preserve"> </w:t>
      </w:r>
      <w:r w:rsidRPr="00F242A3">
        <w:rPr>
          <w:lang w:val="en-US"/>
        </w:rPr>
        <w:t>where</w:t>
      </w:r>
      <w:r w:rsidRPr="00F242A3">
        <w:rPr>
          <w:spacing w:val="-3"/>
          <w:lang w:val="en-US"/>
        </w:rPr>
        <w:t xml:space="preserve"> </w:t>
      </w:r>
      <w:r w:rsidRPr="00F242A3">
        <w:rPr>
          <w:lang w:val="en-US"/>
        </w:rPr>
        <w:t>improvement</w:t>
      </w:r>
      <w:r w:rsidRPr="00F242A3">
        <w:rPr>
          <w:spacing w:val="-3"/>
          <w:lang w:val="en-US"/>
        </w:rPr>
        <w:t xml:space="preserve"> </w:t>
      </w:r>
      <w:r w:rsidRPr="00F242A3">
        <w:rPr>
          <w:lang w:val="en-US"/>
        </w:rPr>
        <w:t>is</w:t>
      </w:r>
      <w:r w:rsidRPr="00F242A3">
        <w:rPr>
          <w:spacing w:val="-4"/>
          <w:lang w:val="en-US"/>
        </w:rPr>
        <w:t xml:space="preserve"> </w:t>
      </w:r>
      <w:proofErr w:type="gramStart"/>
      <w:r w:rsidRPr="00F242A3">
        <w:rPr>
          <w:lang w:val="en-US"/>
        </w:rPr>
        <w:t>continuous</w:t>
      </w:r>
      <w:proofErr w:type="gramEnd"/>
      <w:r w:rsidRPr="00F242A3">
        <w:rPr>
          <w:spacing w:val="-3"/>
          <w:lang w:val="en-US"/>
        </w:rPr>
        <w:t xml:space="preserve"> </w:t>
      </w:r>
      <w:r w:rsidRPr="00F242A3">
        <w:rPr>
          <w:lang w:val="en-US"/>
        </w:rPr>
        <w:t>and</w:t>
      </w:r>
      <w:r w:rsidRPr="00F242A3">
        <w:rPr>
          <w:spacing w:val="-3"/>
          <w:lang w:val="en-US"/>
        </w:rPr>
        <w:t xml:space="preserve"> </w:t>
      </w:r>
      <w:r w:rsidRPr="00F242A3">
        <w:rPr>
          <w:lang w:val="en-US"/>
        </w:rPr>
        <w:t>resources are used effectively.</w:t>
      </w:r>
    </w:p>
    <w:p w14:paraId="38C97AAC" w14:textId="77777777" w:rsidR="00273EBA" w:rsidRDefault="00273EBA" w:rsidP="00273EBA">
      <w:pPr>
        <w:pStyle w:val="BulletAlt-b"/>
        <w:numPr>
          <w:ilvl w:val="0"/>
          <w:numId w:val="0"/>
        </w:numPr>
        <w:ind w:left="567" w:hanging="567"/>
        <w:rPr>
          <w:lang w:val="en-US"/>
        </w:rPr>
      </w:pPr>
    </w:p>
    <w:p w14:paraId="38A0C353" w14:textId="5AF50CD2" w:rsidR="00273EBA" w:rsidRPr="00F242A3" w:rsidRDefault="00273EBA" w:rsidP="455CAA77">
      <w:pPr>
        <w:pStyle w:val="BulletAlt-b"/>
        <w:numPr>
          <w:ilvl w:val="0"/>
          <w:numId w:val="0"/>
        </w:numPr>
        <w:ind w:left="567" w:hanging="567"/>
        <w:rPr>
          <w:color w:val="auto"/>
          <w:lang w:val="en-US"/>
        </w:rPr>
      </w:pPr>
      <w:r w:rsidRPr="455CAA77">
        <w:rPr>
          <w:lang w:val="en-US"/>
        </w:rPr>
        <w:t>We are currently developing a new UK Corporate Plan following the recent UK General</w:t>
      </w:r>
      <w:r w:rsidR="5ABD8059" w:rsidRPr="455CAA77">
        <w:rPr>
          <w:lang w:val="en-US"/>
        </w:rPr>
        <w:t xml:space="preserve"> </w:t>
      </w:r>
      <w:r w:rsidRPr="455CAA77">
        <w:rPr>
          <w:lang w:val="en-US"/>
        </w:rPr>
        <w:t xml:space="preserve">Election and the Scottish Parliament </w:t>
      </w:r>
      <w:r w:rsidR="33F6BBAC" w:rsidRPr="455CAA77">
        <w:rPr>
          <w:lang w:val="en-US"/>
        </w:rPr>
        <w:t xml:space="preserve">is currently legislating </w:t>
      </w:r>
      <w:r w:rsidRPr="455CAA77">
        <w:rPr>
          <w:lang w:val="en-US"/>
        </w:rPr>
        <w:t>to require</w:t>
      </w:r>
      <w:r w:rsidR="0FC321D8" w:rsidRPr="455CAA77">
        <w:rPr>
          <w:lang w:val="en-US"/>
        </w:rPr>
        <w:t xml:space="preserve"> the Commission to create a separate </w:t>
      </w:r>
      <w:r w:rsidRPr="455CAA77">
        <w:rPr>
          <w:lang w:val="en-US"/>
        </w:rPr>
        <w:t>Corporate Plan</w:t>
      </w:r>
      <w:r w:rsidR="06815D78" w:rsidRPr="455CAA77">
        <w:rPr>
          <w:lang w:val="en-US"/>
        </w:rPr>
        <w:t xml:space="preserve"> for our devolved functions</w:t>
      </w:r>
      <w:r w:rsidRPr="455CAA77">
        <w:rPr>
          <w:lang w:val="en-US"/>
        </w:rPr>
        <w:t>.</w:t>
      </w:r>
    </w:p>
    <w:p w14:paraId="510C4020" w14:textId="77777777" w:rsidR="00F242A3" w:rsidRPr="00F242A3" w:rsidRDefault="00F242A3" w:rsidP="00F242A3">
      <w:pPr>
        <w:widowControl w:val="0"/>
        <w:autoSpaceDE w:val="0"/>
        <w:autoSpaceDN w:val="0"/>
        <w:spacing w:before="1" w:after="0" w:line="240" w:lineRule="auto"/>
        <w:outlineLvl w:val="2"/>
        <w:rPr>
          <w:rFonts w:eastAsia="Arial" w:cs="Arial"/>
          <w:color w:val="auto"/>
          <w:sz w:val="32"/>
          <w:szCs w:val="32"/>
          <w:lang w:val="en-US"/>
        </w:rPr>
      </w:pPr>
      <w:bookmarkStart w:id="10" w:name="_Toc146702687"/>
      <w:r w:rsidRPr="00F242A3">
        <w:rPr>
          <w:rFonts w:eastAsia="Arial" w:cs="Arial"/>
          <w:color w:val="0099C3"/>
          <w:sz w:val="32"/>
          <w:szCs w:val="32"/>
          <w:lang w:val="en-US"/>
        </w:rPr>
        <w:t>Equality,</w:t>
      </w:r>
      <w:r w:rsidRPr="00F242A3">
        <w:rPr>
          <w:rFonts w:eastAsia="Arial" w:cs="Arial"/>
          <w:color w:val="0099C3"/>
          <w:spacing w:val="-14"/>
          <w:sz w:val="32"/>
          <w:szCs w:val="32"/>
          <w:lang w:val="en-US"/>
        </w:rPr>
        <w:t xml:space="preserve"> </w:t>
      </w:r>
      <w:r w:rsidRPr="00F242A3">
        <w:rPr>
          <w:rFonts w:eastAsia="Arial" w:cs="Arial"/>
          <w:color w:val="0099C3"/>
          <w:sz w:val="32"/>
          <w:szCs w:val="32"/>
          <w:lang w:val="en-US"/>
        </w:rPr>
        <w:t>diversity</w:t>
      </w:r>
      <w:r w:rsidRPr="00F242A3">
        <w:rPr>
          <w:rFonts w:eastAsia="Arial" w:cs="Arial"/>
          <w:color w:val="0099C3"/>
          <w:spacing w:val="-12"/>
          <w:sz w:val="32"/>
          <w:szCs w:val="32"/>
          <w:lang w:val="en-US"/>
        </w:rPr>
        <w:t xml:space="preserve"> </w:t>
      </w:r>
      <w:r w:rsidRPr="00F242A3">
        <w:rPr>
          <w:rFonts w:eastAsia="Arial" w:cs="Arial"/>
          <w:color w:val="0099C3"/>
          <w:sz w:val="32"/>
          <w:szCs w:val="32"/>
          <w:lang w:val="en-US"/>
        </w:rPr>
        <w:t>and</w:t>
      </w:r>
      <w:r w:rsidRPr="00F242A3">
        <w:rPr>
          <w:rFonts w:eastAsia="Arial" w:cs="Arial"/>
          <w:color w:val="0099C3"/>
          <w:spacing w:val="-13"/>
          <w:sz w:val="32"/>
          <w:szCs w:val="32"/>
          <w:lang w:val="en-US"/>
        </w:rPr>
        <w:t xml:space="preserve"> </w:t>
      </w:r>
      <w:r w:rsidRPr="00F242A3">
        <w:rPr>
          <w:rFonts w:eastAsia="Arial" w:cs="Arial"/>
          <w:color w:val="0099C3"/>
          <w:spacing w:val="-2"/>
          <w:sz w:val="32"/>
          <w:szCs w:val="32"/>
          <w:lang w:val="en-US"/>
        </w:rPr>
        <w:t>inclusion</w:t>
      </w:r>
      <w:bookmarkEnd w:id="10"/>
    </w:p>
    <w:p w14:paraId="5E04D9B3" w14:textId="77777777" w:rsidR="00F242A3" w:rsidRPr="00F242A3" w:rsidRDefault="00F242A3" w:rsidP="00F242A3">
      <w:pPr>
        <w:pStyle w:val="Body"/>
        <w:rPr>
          <w:color w:val="auto"/>
          <w:lang w:val="en-US"/>
        </w:rPr>
      </w:pPr>
      <w:r w:rsidRPr="00F242A3">
        <w:rPr>
          <w:lang w:val="en-US"/>
        </w:rPr>
        <w:t>The</w:t>
      </w:r>
      <w:r w:rsidRPr="00F242A3">
        <w:rPr>
          <w:spacing w:val="-3"/>
          <w:lang w:val="en-US"/>
        </w:rPr>
        <w:t xml:space="preserve"> </w:t>
      </w:r>
      <w:r w:rsidRPr="00F242A3">
        <w:rPr>
          <w:lang w:val="en-US"/>
        </w:rPr>
        <w:t>Commission</w:t>
      </w:r>
      <w:r w:rsidRPr="00F242A3">
        <w:rPr>
          <w:spacing w:val="-2"/>
          <w:lang w:val="en-US"/>
        </w:rPr>
        <w:t xml:space="preserve"> </w:t>
      </w:r>
      <w:r w:rsidRPr="00F242A3">
        <w:rPr>
          <w:lang w:val="en-US"/>
        </w:rPr>
        <w:t>is</w:t>
      </w:r>
      <w:r w:rsidRPr="00F242A3">
        <w:rPr>
          <w:spacing w:val="-3"/>
          <w:lang w:val="en-US"/>
        </w:rPr>
        <w:t xml:space="preserve"> </w:t>
      </w:r>
      <w:r w:rsidRPr="00F242A3">
        <w:rPr>
          <w:lang w:val="en-US"/>
        </w:rPr>
        <w:t>committed</w:t>
      </w:r>
      <w:r w:rsidRPr="00F242A3">
        <w:rPr>
          <w:spacing w:val="-5"/>
          <w:lang w:val="en-US"/>
        </w:rPr>
        <w:t xml:space="preserve"> </w:t>
      </w:r>
      <w:r w:rsidRPr="00F242A3">
        <w:rPr>
          <w:lang w:val="en-US"/>
        </w:rPr>
        <w:t>to</w:t>
      </w:r>
      <w:r w:rsidRPr="00F242A3">
        <w:rPr>
          <w:spacing w:val="-1"/>
          <w:lang w:val="en-US"/>
        </w:rPr>
        <w:t xml:space="preserve"> </w:t>
      </w:r>
      <w:r w:rsidRPr="00F242A3">
        <w:rPr>
          <w:lang w:val="en-US"/>
        </w:rPr>
        <w:t>equality</w:t>
      </w:r>
      <w:r w:rsidRPr="00F242A3">
        <w:rPr>
          <w:spacing w:val="-2"/>
          <w:lang w:val="en-US"/>
        </w:rPr>
        <w:t xml:space="preserve"> </w:t>
      </w:r>
      <w:r w:rsidRPr="00F242A3">
        <w:rPr>
          <w:lang w:val="en-US"/>
        </w:rPr>
        <w:t>of</w:t>
      </w:r>
      <w:r w:rsidRPr="00F242A3">
        <w:rPr>
          <w:spacing w:val="-7"/>
          <w:lang w:val="en-US"/>
        </w:rPr>
        <w:t xml:space="preserve"> </w:t>
      </w:r>
      <w:r w:rsidRPr="00F242A3">
        <w:rPr>
          <w:spacing w:val="-2"/>
          <w:lang w:val="en-US"/>
        </w:rPr>
        <w:t>opportunity.</w:t>
      </w:r>
    </w:p>
    <w:p w14:paraId="2AAFA17A" w14:textId="4D02C8FD" w:rsidR="00F242A3" w:rsidRDefault="00F242A3" w:rsidP="00F242A3">
      <w:pPr>
        <w:pStyle w:val="Body"/>
        <w:rPr>
          <w:lang w:val="en-US"/>
        </w:rPr>
      </w:pPr>
      <w:r w:rsidRPr="00F242A3">
        <w:rPr>
          <w:lang w:val="en-US"/>
        </w:rPr>
        <w:t xml:space="preserve">As a public body working across the UK, we want to represent the population we serve and welcome the positive impact a diverse workforce has on our </w:t>
      </w:r>
      <w:proofErr w:type="spellStart"/>
      <w:r w:rsidRPr="00F242A3">
        <w:rPr>
          <w:lang w:val="en-US"/>
        </w:rPr>
        <w:t>organisation</w:t>
      </w:r>
      <w:proofErr w:type="spellEnd"/>
      <w:r w:rsidRPr="00F242A3">
        <w:rPr>
          <w:lang w:val="en-US"/>
        </w:rPr>
        <w:t xml:space="preserve">, our </w:t>
      </w:r>
      <w:r w:rsidRPr="00F242A3">
        <w:rPr>
          <w:lang w:val="en-US"/>
        </w:rPr>
        <w:lastRenderedPageBreak/>
        <w:t xml:space="preserve">perspective, and the quality of our decision-making. As such, we </w:t>
      </w:r>
      <w:proofErr w:type="spellStart"/>
      <w:r w:rsidRPr="00F242A3">
        <w:rPr>
          <w:lang w:val="en-US"/>
        </w:rPr>
        <w:t>emphasise</w:t>
      </w:r>
      <w:proofErr w:type="spellEnd"/>
      <w:r w:rsidRPr="00F242A3">
        <w:rPr>
          <w:spacing w:val="-4"/>
          <w:lang w:val="en-US"/>
        </w:rPr>
        <w:t xml:space="preserve"> </w:t>
      </w:r>
      <w:r w:rsidRPr="00F242A3">
        <w:rPr>
          <w:lang w:val="en-US"/>
        </w:rPr>
        <w:t>our</w:t>
      </w:r>
      <w:r w:rsidRPr="00F242A3">
        <w:rPr>
          <w:spacing w:val="-2"/>
          <w:lang w:val="en-US"/>
        </w:rPr>
        <w:t xml:space="preserve"> </w:t>
      </w:r>
      <w:r w:rsidRPr="00F242A3">
        <w:rPr>
          <w:lang w:val="en-US"/>
        </w:rPr>
        <w:t>commitment</w:t>
      </w:r>
      <w:r w:rsidRPr="00F242A3">
        <w:rPr>
          <w:spacing w:val="-2"/>
          <w:lang w:val="en-US"/>
        </w:rPr>
        <w:t xml:space="preserve"> </w:t>
      </w:r>
      <w:r w:rsidRPr="00F242A3">
        <w:rPr>
          <w:lang w:val="en-US"/>
        </w:rPr>
        <w:t>to</w:t>
      </w:r>
      <w:r w:rsidRPr="00F242A3">
        <w:rPr>
          <w:spacing w:val="-3"/>
          <w:lang w:val="en-US"/>
        </w:rPr>
        <w:t xml:space="preserve"> </w:t>
      </w:r>
      <w:r w:rsidRPr="00F242A3">
        <w:rPr>
          <w:lang w:val="en-US"/>
        </w:rPr>
        <w:t>attracting</w:t>
      </w:r>
      <w:r w:rsidRPr="00F242A3">
        <w:rPr>
          <w:spacing w:val="-4"/>
          <w:lang w:val="en-US"/>
        </w:rPr>
        <w:t xml:space="preserve"> </w:t>
      </w:r>
      <w:r w:rsidRPr="00F242A3">
        <w:rPr>
          <w:lang w:val="en-US"/>
        </w:rPr>
        <w:t>a</w:t>
      </w:r>
      <w:r w:rsidRPr="00F242A3">
        <w:rPr>
          <w:spacing w:val="-3"/>
          <w:lang w:val="en-US"/>
        </w:rPr>
        <w:t xml:space="preserve"> </w:t>
      </w:r>
      <w:r w:rsidRPr="00F242A3">
        <w:rPr>
          <w:lang w:val="en-US"/>
        </w:rPr>
        <w:t>diverse</w:t>
      </w:r>
      <w:r w:rsidRPr="00F242A3">
        <w:rPr>
          <w:spacing w:val="-2"/>
          <w:lang w:val="en-US"/>
        </w:rPr>
        <w:t xml:space="preserve"> </w:t>
      </w:r>
      <w:r w:rsidRPr="00F242A3">
        <w:rPr>
          <w:lang w:val="en-US"/>
        </w:rPr>
        <w:t>field</w:t>
      </w:r>
      <w:r w:rsidRPr="00F242A3">
        <w:rPr>
          <w:spacing w:val="-4"/>
          <w:lang w:val="en-US"/>
        </w:rPr>
        <w:t xml:space="preserve"> </w:t>
      </w:r>
      <w:r w:rsidRPr="00F242A3">
        <w:rPr>
          <w:lang w:val="en-US"/>
        </w:rPr>
        <w:t>for</w:t>
      </w:r>
      <w:r w:rsidRPr="00F242A3">
        <w:rPr>
          <w:spacing w:val="-2"/>
          <w:lang w:val="en-US"/>
        </w:rPr>
        <w:t xml:space="preserve"> </w:t>
      </w:r>
      <w:r w:rsidRPr="00F242A3">
        <w:rPr>
          <w:lang w:val="en-US"/>
        </w:rPr>
        <w:t>this</w:t>
      </w:r>
      <w:r w:rsidRPr="00F242A3">
        <w:rPr>
          <w:spacing w:val="-3"/>
          <w:lang w:val="en-US"/>
        </w:rPr>
        <w:t xml:space="preserve"> </w:t>
      </w:r>
      <w:r w:rsidRPr="00F242A3">
        <w:rPr>
          <w:lang w:val="en-US"/>
        </w:rPr>
        <w:t>important</w:t>
      </w:r>
      <w:r w:rsidRPr="00F242A3">
        <w:rPr>
          <w:spacing w:val="-2"/>
          <w:lang w:val="en-US"/>
        </w:rPr>
        <w:t xml:space="preserve"> </w:t>
      </w:r>
      <w:r w:rsidRPr="00F242A3">
        <w:rPr>
          <w:lang w:val="en-US"/>
        </w:rPr>
        <w:t>role,</w:t>
      </w:r>
      <w:r w:rsidRPr="00F242A3">
        <w:rPr>
          <w:spacing w:val="-2"/>
          <w:lang w:val="en-US"/>
        </w:rPr>
        <w:t xml:space="preserve"> </w:t>
      </w:r>
      <w:r w:rsidRPr="00F242A3">
        <w:rPr>
          <w:lang w:val="en-US"/>
        </w:rPr>
        <w:t>including and beyond the protected characteristics.</w:t>
      </w:r>
    </w:p>
    <w:p w14:paraId="24B41B18" w14:textId="2C8023AA" w:rsidR="00F242A3" w:rsidRDefault="00F242A3">
      <w:pPr>
        <w:spacing w:before="0" w:after="220"/>
        <w:rPr>
          <w:lang w:val="en-US"/>
        </w:rPr>
      </w:pPr>
      <w:r>
        <w:rPr>
          <w:lang w:val="en-US"/>
        </w:rPr>
        <w:br w:type="page"/>
      </w:r>
    </w:p>
    <w:p w14:paraId="1C90644B" w14:textId="77777777" w:rsidR="00F242A3" w:rsidRPr="00F242A3" w:rsidRDefault="00F242A3" w:rsidP="00F242A3">
      <w:pPr>
        <w:pStyle w:val="H1Title"/>
        <w:rPr>
          <w:color w:val="auto"/>
          <w:lang w:val="en-US"/>
        </w:rPr>
      </w:pPr>
      <w:bookmarkStart w:id="11" w:name="_Toc146702689"/>
      <w:bookmarkStart w:id="12" w:name="_Toc119204305"/>
      <w:r w:rsidRPr="00F242A3">
        <w:rPr>
          <w:lang w:val="en-US"/>
        </w:rPr>
        <w:lastRenderedPageBreak/>
        <w:t>Role</w:t>
      </w:r>
      <w:r w:rsidRPr="00F242A3">
        <w:rPr>
          <w:spacing w:val="-8"/>
          <w:lang w:val="en-US"/>
        </w:rPr>
        <w:t xml:space="preserve"> </w:t>
      </w:r>
      <w:r w:rsidRPr="00F242A3">
        <w:rPr>
          <w:lang w:val="en-US"/>
        </w:rPr>
        <w:t>description</w:t>
      </w:r>
      <w:r w:rsidRPr="00F242A3">
        <w:rPr>
          <w:spacing w:val="-6"/>
          <w:lang w:val="en-US"/>
        </w:rPr>
        <w:t xml:space="preserve"> </w:t>
      </w:r>
      <w:r w:rsidRPr="00F242A3">
        <w:rPr>
          <w:lang w:val="en-US"/>
        </w:rPr>
        <w:t>and</w:t>
      </w:r>
      <w:r w:rsidRPr="00F242A3">
        <w:rPr>
          <w:spacing w:val="-7"/>
          <w:lang w:val="en-US"/>
        </w:rPr>
        <w:t xml:space="preserve"> </w:t>
      </w:r>
      <w:r w:rsidRPr="00F242A3">
        <w:rPr>
          <w:lang w:val="en-US"/>
        </w:rPr>
        <w:t>Person</w:t>
      </w:r>
      <w:r w:rsidRPr="00F242A3">
        <w:rPr>
          <w:spacing w:val="-7"/>
          <w:lang w:val="en-US"/>
        </w:rPr>
        <w:t xml:space="preserve"> </w:t>
      </w:r>
      <w:r w:rsidRPr="00F242A3">
        <w:rPr>
          <w:spacing w:val="-2"/>
          <w:lang w:val="en-US"/>
        </w:rPr>
        <w:t>Specification</w:t>
      </w:r>
      <w:bookmarkEnd w:id="11"/>
      <w:bookmarkEnd w:id="12"/>
    </w:p>
    <w:p w14:paraId="78BF5E7C" w14:textId="77777777" w:rsidR="00457E63" w:rsidRPr="00457E63" w:rsidRDefault="00457E63" w:rsidP="00457E63">
      <w:pPr>
        <w:spacing w:before="0" w:after="0" w:line="240" w:lineRule="auto"/>
        <w:ind w:left="720"/>
        <w:rPr>
          <w:rFonts w:eastAsia="Times New Roman" w:cs="Arial"/>
          <w:bCs/>
          <w:color w:val="auto"/>
        </w:rPr>
      </w:pPr>
      <w:bookmarkStart w:id="13" w:name="_Toc146702694"/>
      <w:r w:rsidRPr="00457E63">
        <w:rPr>
          <w:rFonts w:eastAsia="Times New Roman" w:cs="Arial"/>
          <w:bCs/>
          <w:color w:val="auto"/>
        </w:rPr>
        <w:t>Job Title:</w:t>
      </w:r>
      <w:r w:rsidRPr="00457E63">
        <w:rPr>
          <w:rFonts w:eastAsia="Times New Roman" w:cs="Arial"/>
          <w:bCs/>
          <w:color w:val="auto"/>
        </w:rPr>
        <w:tab/>
      </w:r>
      <w:r w:rsidRPr="00457E63">
        <w:rPr>
          <w:rFonts w:eastAsia="Times New Roman" w:cs="Arial"/>
          <w:bCs/>
          <w:color w:val="auto"/>
        </w:rPr>
        <w:tab/>
        <w:t>Head of Electoral Commission, Scotland</w:t>
      </w:r>
    </w:p>
    <w:p w14:paraId="6098A6A4" w14:textId="77777777" w:rsidR="00457E63" w:rsidRPr="00457E63" w:rsidRDefault="00457E63" w:rsidP="00457E63">
      <w:pPr>
        <w:spacing w:before="0" w:after="0" w:line="240" w:lineRule="auto"/>
        <w:ind w:left="720"/>
        <w:rPr>
          <w:rFonts w:eastAsia="Times New Roman" w:cs="Arial"/>
          <w:bCs/>
          <w:color w:val="auto"/>
        </w:rPr>
      </w:pPr>
    </w:p>
    <w:p w14:paraId="5B3DDB7C" w14:textId="77777777" w:rsidR="00457E63" w:rsidRPr="00457E63" w:rsidRDefault="00457E63" w:rsidP="00457E63">
      <w:pPr>
        <w:spacing w:before="0" w:after="0" w:line="240" w:lineRule="auto"/>
        <w:ind w:left="720"/>
        <w:rPr>
          <w:rFonts w:eastAsia="Times New Roman" w:cs="Arial"/>
          <w:bCs/>
          <w:color w:val="auto"/>
        </w:rPr>
      </w:pPr>
      <w:r w:rsidRPr="00457E63">
        <w:rPr>
          <w:rFonts w:eastAsia="Times New Roman" w:cs="Arial"/>
          <w:bCs/>
          <w:color w:val="auto"/>
        </w:rPr>
        <w:t>Directorate:</w:t>
      </w:r>
      <w:r w:rsidRPr="00457E63">
        <w:rPr>
          <w:rFonts w:eastAsia="Times New Roman" w:cs="Arial"/>
          <w:bCs/>
          <w:color w:val="auto"/>
        </w:rPr>
        <w:tab/>
      </w:r>
      <w:r w:rsidRPr="00457E63">
        <w:rPr>
          <w:rFonts w:eastAsia="Times New Roman" w:cs="Arial"/>
          <w:bCs/>
          <w:color w:val="auto"/>
        </w:rPr>
        <w:tab/>
        <w:t>Devolution, Governance and Law</w:t>
      </w:r>
    </w:p>
    <w:p w14:paraId="6F1A1230" w14:textId="77777777" w:rsidR="00457E63" w:rsidRPr="00457E63" w:rsidRDefault="00457E63" w:rsidP="00457E63">
      <w:pPr>
        <w:widowControl w:val="0"/>
        <w:autoSpaceDE w:val="0"/>
        <w:autoSpaceDN w:val="0"/>
        <w:adjustRightInd w:val="0"/>
        <w:spacing w:before="0" w:after="0" w:line="240" w:lineRule="auto"/>
        <w:ind w:left="720"/>
        <w:rPr>
          <w:rFonts w:eastAsia="Times New Roman" w:cs="Arial"/>
          <w:bCs/>
          <w:color w:val="auto"/>
        </w:rPr>
      </w:pPr>
    </w:p>
    <w:p w14:paraId="5638BC17" w14:textId="4B0A8D0E" w:rsidR="00457E63" w:rsidRPr="00457E63" w:rsidRDefault="00457E63" w:rsidP="00457E63">
      <w:pPr>
        <w:spacing w:before="0" w:after="0" w:line="240" w:lineRule="auto"/>
        <w:ind w:left="2880" w:hanging="2160"/>
        <w:rPr>
          <w:rFonts w:eastAsia="Times New Roman" w:cs="Arial"/>
          <w:bCs/>
          <w:color w:val="auto"/>
        </w:rPr>
      </w:pPr>
      <w:r w:rsidRPr="00457E63">
        <w:rPr>
          <w:rFonts w:eastAsia="Times New Roman" w:cs="Arial"/>
          <w:bCs/>
          <w:color w:val="auto"/>
        </w:rPr>
        <w:t>Responsible to:</w:t>
      </w:r>
      <w:r w:rsidRPr="00457E63">
        <w:rPr>
          <w:rFonts w:eastAsia="Times New Roman" w:cs="Arial"/>
          <w:bCs/>
          <w:color w:val="auto"/>
        </w:rPr>
        <w:tab/>
        <w:t>General Counsel</w:t>
      </w:r>
      <w:r w:rsidR="00496959">
        <w:rPr>
          <w:rFonts w:eastAsia="Times New Roman" w:cs="Arial"/>
          <w:bCs/>
          <w:color w:val="auto"/>
        </w:rPr>
        <w:t xml:space="preserve"> and Director</w:t>
      </w:r>
      <w:r w:rsidR="00273EBA">
        <w:rPr>
          <w:rFonts w:eastAsia="Times New Roman" w:cs="Arial"/>
          <w:bCs/>
          <w:color w:val="auto"/>
        </w:rPr>
        <w:t>,</w:t>
      </w:r>
      <w:r w:rsidRPr="00457E63">
        <w:rPr>
          <w:rFonts w:eastAsia="Times New Roman" w:cs="Arial"/>
          <w:bCs/>
          <w:color w:val="auto"/>
        </w:rPr>
        <w:t xml:space="preserve"> Devolution, Governance and Law</w:t>
      </w:r>
    </w:p>
    <w:p w14:paraId="5994938C" w14:textId="77777777" w:rsidR="00457E63" w:rsidRPr="00457E63" w:rsidRDefault="00457E63" w:rsidP="00457E63">
      <w:pPr>
        <w:spacing w:before="0" w:after="0" w:line="240" w:lineRule="auto"/>
        <w:ind w:left="720"/>
        <w:rPr>
          <w:rFonts w:eastAsia="Times New Roman" w:cs="Arial"/>
          <w:bCs/>
          <w:color w:val="auto"/>
        </w:rPr>
      </w:pPr>
    </w:p>
    <w:p w14:paraId="33ED4FDB" w14:textId="77777777" w:rsidR="00457E63" w:rsidRPr="00457E63" w:rsidRDefault="00457E63" w:rsidP="00457E63">
      <w:pPr>
        <w:spacing w:before="0" w:after="0" w:line="240" w:lineRule="auto"/>
        <w:ind w:left="2880" w:hanging="2160"/>
        <w:rPr>
          <w:rFonts w:eastAsia="Times New Roman" w:cs="Arial"/>
          <w:color w:val="auto"/>
        </w:rPr>
      </w:pPr>
      <w:r w:rsidRPr="00457E63">
        <w:rPr>
          <w:rFonts w:eastAsia="Times New Roman" w:cs="Arial"/>
          <w:bCs/>
          <w:color w:val="auto"/>
        </w:rPr>
        <w:t>Responsible for:</w:t>
      </w:r>
      <w:r w:rsidRPr="00457E63">
        <w:rPr>
          <w:rFonts w:eastAsia="Times New Roman" w:cs="Arial"/>
          <w:color w:val="auto"/>
        </w:rPr>
        <w:tab/>
        <w:t>Scotland Team</w:t>
      </w:r>
    </w:p>
    <w:p w14:paraId="321D50E9" w14:textId="77777777" w:rsidR="00457E63" w:rsidRPr="00457E63" w:rsidRDefault="00457E63" w:rsidP="00457E63">
      <w:pPr>
        <w:spacing w:before="0" w:after="0" w:line="240" w:lineRule="auto"/>
        <w:ind w:left="2880" w:hanging="2160"/>
        <w:rPr>
          <w:rFonts w:eastAsia="Times New Roman" w:cs="Arial"/>
          <w:color w:val="auto"/>
          <w:sz w:val="22"/>
        </w:rPr>
      </w:pPr>
    </w:p>
    <w:p w14:paraId="402C84A4" w14:textId="77777777" w:rsidR="00457E63" w:rsidRPr="00457E63" w:rsidRDefault="00457E63" w:rsidP="00457E63">
      <w:pPr>
        <w:spacing w:before="0" w:after="0" w:line="240" w:lineRule="auto"/>
        <w:ind w:left="2880" w:hanging="2160"/>
        <w:rPr>
          <w:rFonts w:eastAsia="Times New Roman" w:cs="Arial"/>
          <w:color w:val="auto"/>
          <w:sz w:val="22"/>
        </w:rPr>
      </w:pPr>
      <w:r w:rsidRPr="00457E63">
        <w:rPr>
          <w:rFonts w:eastAsia="Times New Roman" w:cs="Arial"/>
          <w:bCs/>
          <w:color w:val="auto"/>
          <w:sz w:val="28"/>
        </w:rPr>
        <w:t>Overall purpose of post</w:t>
      </w:r>
    </w:p>
    <w:p w14:paraId="06E95F19" w14:textId="77777777" w:rsidR="00457E63" w:rsidRPr="00457E63" w:rsidRDefault="00457E63" w:rsidP="00457E63">
      <w:pPr>
        <w:spacing w:before="0" w:after="0" w:line="240" w:lineRule="auto"/>
        <w:ind w:left="2880" w:hanging="2160"/>
        <w:rPr>
          <w:rFonts w:eastAsia="Times New Roman" w:cs="Arial"/>
          <w:color w:val="auto"/>
          <w:sz w:val="22"/>
        </w:rPr>
      </w:pPr>
    </w:p>
    <w:p w14:paraId="41F1FB8D" w14:textId="77777777" w:rsidR="00457E63" w:rsidRPr="00457E63" w:rsidRDefault="00457E63" w:rsidP="00457E63">
      <w:pPr>
        <w:widowControl w:val="0"/>
        <w:tabs>
          <w:tab w:val="left" w:pos="-1099"/>
          <w:tab w:val="left" w:pos="-720"/>
          <w:tab w:val="left" w:pos="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spacing w:before="0" w:after="0" w:line="240" w:lineRule="auto"/>
        <w:ind w:left="720"/>
        <w:rPr>
          <w:rFonts w:eastAsia="Times New Roman" w:cs="Arial"/>
          <w:color w:val="auto"/>
        </w:rPr>
      </w:pPr>
      <w:r w:rsidRPr="00457E63">
        <w:rPr>
          <w:rFonts w:eastAsia="Times New Roman" w:cs="Arial"/>
          <w:color w:val="auto"/>
        </w:rPr>
        <w:t>The lead staff representative of The Electoral Commission in Scotland managing the Commission’s presence and ensuring that its work takes full account of the Scottish environment, that issues and lessons from Scotland are fed into the development of a UK-wide corporate policy and strategy and that appropriate UK-wide corporate policy is implemented in Scotland.</w:t>
      </w:r>
    </w:p>
    <w:p w14:paraId="7B4C3646" w14:textId="77777777" w:rsidR="00457E63" w:rsidRPr="00457E63" w:rsidRDefault="00457E63" w:rsidP="00457E63">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spacing w:before="0" w:after="0" w:line="240" w:lineRule="auto"/>
        <w:ind w:left="720"/>
        <w:rPr>
          <w:rFonts w:eastAsia="Times New Roman" w:cs="Arial"/>
          <w:color w:val="auto"/>
          <w:sz w:val="28"/>
        </w:rPr>
      </w:pPr>
    </w:p>
    <w:p w14:paraId="35CB0468" w14:textId="77777777" w:rsidR="00457E63" w:rsidRPr="00457E63" w:rsidRDefault="00457E63" w:rsidP="00457E63">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spacing w:before="0" w:after="0" w:line="240" w:lineRule="auto"/>
        <w:ind w:left="720"/>
        <w:rPr>
          <w:rFonts w:eastAsia="Times New Roman" w:cs="Arial"/>
          <w:color w:val="auto"/>
          <w:sz w:val="28"/>
        </w:rPr>
      </w:pPr>
      <w:r w:rsidRPr="00457E63">
        <w:rPr>
          <w:rFonts w:eastAsia="Times New Roman" w:cs="Arial"/>
          <w:color w:val="auto"/>
          <w:sz w:val="28"/>
        </w:rPr>
        <w:t>Main Responsibilities</w:t>
      </w:r>
    </w:p>
    <w:p w14:paraId="4874CFB0" w14:textId="77777777" w:rsidR="00457E63" w:rsidRPr="00457E63" w:rsidRDefault="00457E63" w:rsidP="00457E63">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spacing w:before="0" w:after="0" w:line="240" w:lineRule="auto"/>
        <w:ind w:left="720"/>
        <w:rPr>
          <w:rFonts w:eastAsia="Times New Roman" w:cs="Arial"/>
          <w:b/>
          <w:bCs/>
          <w:color w:val="auto"/>
        </w:rPr>
      </w:pPr>
    </w:p>
    <w:p w14:paraId="44507ED6"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To lead the Commission in Scotland, by developing, maintaining and managing senior level stakeholder relations, particularly with political parties, the Convener of the Electoral Management Board for Scotland, Scotland’s Returning Officers and Electoral Registration Officers and other electoral practitioners, government officials, elected members, civic society and media by establishing, maintaining, developing and leading appropriate relations and forums.</w:t>
      </w:r>
    </w:p>
    <w:p w14:paraId="5F1EA0CC" w14:textId="77777777" w:rsidR="00457E63" w:rsidRPr="00457E63" w:rsidRDefault="00457E63" w:rsidP="00457E63">
      <w:pPr>
        <w:widowControl w:val="0"/>
        <w:autoSpaceDE w:val="0"/>
        <w:autoSpaceDN w:val="0"/>
        <w:adjustRightInd w:val="0"/>
        <w:spacing w:before="0" w:after="0" w:line="240" w:lineRule="auto"/>
        <w:ind w:left="1440"/>
        <w:rPr>
          <w:rFonts w:eastAsia="Times New Roman" w:cs="Arial"/>
          <w:color w:val="auto"/>
        </w:rPr>
      </w:pPr>
    </w:p>
    <w:p w14:paraId="350B8FC5"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To lead the delivery of the Commission’s activities in relation to its accounting to the Scottish Parliament for its devolved functions.</w:t>
      </w:r>
    </w:p>
    <w:p w14:paraId="1797545B" w14:textId="77777777" w:rsidR="00457E63" w:rsidRPr="00457E63" w:rsidRDefault="00457E63" w:rsidP="00457E63">
      <w:pPr>
        <w:widowControl w:val="0"/>
        <w:autoSpaceDE w:val="0"/>
        <w:autoSpaceDN w:val="0"/>
        <w:adjustRightInd w:val="0"/>
        <w:spacing w:before="0" w:after="0" w:line="240" w:lineRule="auto"/>
        <w:ind w:left="1440"/>
        <w:rPr>
          <w:rFonts w:eastAsia="Times New Roman" w:cs="Arial"/>
          <w:color w:val="auto"/>
        </w:rPr>
      </w:pPr>
    </w:p>
    <w:p w14:paraId="238BEE18"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To work closely with the Commissioner with responsibility for Scotland and other Commissioners as appropriate in the furtherance of the Commission’s objectives.</w:t>
      </w:r>
    </w:p>
    <w:p w14:paraId="4A39C9B0" w14:textId="77777777" w:rsidR="00457E63" w:rsidRPr="00457E63" w:rsidRDefault="00457E63" w:rsidP="00457E63">
      <w:pPr>
        <w:spacing w:before="0" w:after="0" w:line="240" w:lineRule="auto"/>
        <w:ind w:left="720"/>
        <w:rPr>
          <w:rFonts w:eastAsia="Times New Roman" w:cs="Arial"/>
          <w:color w:val="auto"/>
        </w:rPr>
      </w:pPr>
    </w:p>
    <w:p w14:paraId="25FB3CE8"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To lead the Commission’s Scotland Team in delivering all its functions and activities across our responsibilities both devolved and reserved.</w:t>
      </w:r>
    </w:p>
    <w:p w14:paraId="325C4D33" w14:textId="77777777" w:rsidR="00457E63" w:rsidRPr="00457E63" w:rsidRDefault="00457E63" w:rsidP="00457E63">
      <w:pPr>
        <w:widowControl w:val="0"/>
        <w:autoSpaceDE w:val="0"/>
        <w:autoSpaceDN w:val="0"/>
        <w:adjustRightInd w:val="0"/>
        <w:spacing w:before="0" w:after="0" w:line="240" w:lineRule="auto"/>
        <w:rPr>
          <w:rFonts w:eastAsia="Times New Roman" w:cs="Arial"/>
          <w:color w:val="auto"/>
        </w:rPr>
      </w:pPr>
    </w:p>
    <w:p w14:paraId="1A0A6ADB"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To lead, develop, manage and deliver the Commission’s policies and strategies in relation to Scotland, within the Commission’s UK-wide framework including responding to statutory and non-statutory consultations, scrutinising legislation and pro-actively promoting the adoption of Commission recommendations.</w:t>
      </w:r>
    </w:p>
    <w:p w14:paraId="1CB2186C" w14:textId="77777777" w:rsidR="00457E63" w:rsidRPr="00457E63" w:rsidRDefault="00457E63" w:rsidP="00457E63">
      <w:pPr>
        <w:spacing w:before="0" w:after="0" w:line="240" w:lineRule="auto"/>
        <w:rPr>
          <w:rFonts w:eastAsia="Times New Roman" w:cs="Times New Roman"/>
          <w:color w:val="auto"/>
          <w:sz w:val="22"/>
        </w:rPr>
      </w:pPr>
    </w:p>
    <w:p w14:paraId="775F97EF"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 xml:space="preserve">To lead, manage and deliver the Commission’s statutory and non-statutory reporting function in relation to Scotland. </w:t>
      </w:r>
    </w:p>
    <w:p w14:paraId="2954AE93" w14:textId="77777777" w:rsidR="00457E63" w:rsidRPr="00457E63" w:rsidRDefault="00457E63" w:rsidP="00457E63">
      <w:pPr>
        <w:spacing w:before="0" w:after="0" w:line="240" w:lineRule="auto"/>
        <w:ind w:left="720"/>
        <w:rPr>
          <w:rFonts w:eastAsia="Times New Roman" w:cs="Arial"/>
          <w:color w:val="auto"/>
        </w:rPr>
      </w:pPr>
    </w:p>
    <w:p w14:paraId="30BA15E5"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To deliver the Commission’s media messaging in Scotland in relation to its Scottish activities by undertaking TV, radio and print media interviews as the Commission Scottish spokesperson.</w:t>
      </w:r>
    </w:p>
    <w:p w14:paraId="6DE6B985" w14:textId="77777777" w:rsidR="00457E63" w:rsidRPr="00457E63" w:rsidRDefault="00457E63" w:rsidP="00457E63">
      <w:pPr>
        <w:spacing w:before="0" w:after="0" w:line="240" w:lineRule="auto"/>
        <w:ind w:left="720"/>
        <w:rPr>
          <w:rFonts w:eastAsia="Times New Roman" w:cs="Arial"/>
          <w:color w:val="auto"/>
        </w:rPr>
      </w:pPr>
    </w:p>
    <w:p w14:paraId="47682085"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 xml:space="preserve">To lead and contribute to cross-Commission UK-wide projects, including as a project manager or programme board member as required, using the </w:t>
      </w:r>
      <w:r w:rsidRPr="00457E63">
        <w:rPr>
          <w:rFonts w:eastAsia="Times New Roman" w:cs="Arial"/>
          <w:color w:val="auto"/>
        </w:rPr>
        <w:lastRenderedPageBreak/>
        <w:t>Commission’s project management methodology and carrying out budgetary responsibilities in line with Commission practice.</w:t>
      </w:r>
    </w:p>
    <w:p w14:paraId="00B47C3E" w14:textId="77777777" w:rsidR="00457E63" w:rsidRPr="00457E63" w:rsidRDefault="00457E63" w:rsidP="00457E63">
      <w:pPr>
        <w:spacing w:before="0" w:after="0" w:line="240" w:lineRule="auto"/>
        <w:ind w:left="720"/>
        <w:rPr>
          <w:rFonts w:eastAsia="Times New Roman" w:cs="Arial"/>
          <w:color w:val="auto"/>
        </w:rPr>
      </w:pPr>
    </w:p>
    <w:p w14:paraId="270EF58C" w14:textId="77777777" w:rsid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455CAA77">
        <w:rPr>
          <w:rFonts w:eastAsia="Times New Roman" w:cs="Arial"/>
          <w:color w:val="auto"/>
        </w:rPr>
        <w:t>To lead the Scotland Team input into UK-wide policy and practice reviews, research, and development of materials such as training and guidance manuals.</w:t>
      </w:r>
    </w:p>
    <w:p w14:paraId="7470273B" w14:textId="77777777" w:rsidR="00E87C0F" w:rsidRDefault="00E87C0F" w:rsidP="455CAA77">
      <w:pPr>
        <w:pStyle w:val="ListParagraph"/>
        <w:rPr>
          <w:rFonts w:eastAsia="Times New Roman" w:cs="Arial"/>
          <w:color w:val="auto"/>
        </w:rPr>
      </w:pPr>
    </w:p>
    <w:p w14:paraId="7C9B7F50" w14:textId="75582BF3" w:rsidR="00E87C0F" w:rsidRPr="00457E63" w:rsidRDefault="00E87C0F"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455CAA77">
        <w:rPr>
          <w:rFonts w:eastAsia="Times New Roman" w:cs="Arial"/>
          <w:color w:val="auto"/>
        </w:rPr>
        <w:t>To support electoral administrators and the Electoral Management Board across Scotland, through the provision of advice and guidance.</w:t>
      </w:r>
    </w:p>
    <w:p w14:paraId="03EEB6FC" w14:textId="77777777" w:rsidR="00457E63" w:rsidRPr="00457E63" w:rsidRDefault="00457E63" w:rsidP="00457E63">
      <w:pPr>
        <w:spacing w:before="0" w:after="0" w:line="240" w:lineRule="auto"/>
        <w:ind w:left="720"/>
        <w:rPr>
          <w:rFonts w:eastAsia="Times New Roman" w:cs="Arial"/>
          <w:color w:val="auto"/>
        </w:rPr>
      </w:pPr>
    </w:p>
    <w:p w14:paraId="77EE8639" w14:textId="5C2D6292" w:rsidR="00457E63" w:rsidRPr="00457E63" w:rsidRDefault="00457E63" w:rsidP="00457E63">
      <w:pPr>
        <w:widowControl w:val="0"/>
        <w:numPr>
          <w:ilvl w:val="0"/>
          <w:numId w:val="49"/>
        </w:numPr>
        <w:tabs>
          <w:tab w:val="num" w:pos="1418"/>
        </w:tabs>
        <w:autoSpaceDE w:val="0"/>
        <w:autoSpaceDN w:val="0"/>
        <w:adjustRightInd w:val="0"/>
        <w:spacing w:before="0" w:after="0" w:line="240" w:lineRule="auto"/>
        <w:ind w:left="1418" w:hanging="709"/>
        <w:rPr>
          <w:rFonts w:eastAsia="Times New Roman" w:cs="Arial"/>
          <w:color w:val="auto"/>
        </w:rPr>
      </w:pPr>
      <w:r w:rsidRPr="455CAA77">
        <w:rPr>
          <w:rFonts w:eastAsia="Times New Roman" w:cs="Arial"/>
          <w:color w:val="auto"/>
        </w:rPr>
        <w:t xml:space="preserve">To work closely with the </w:t>
      </w:r>
      <w:r w:rsidR="00E87C0F" w:rsidRPr="455CAA77">
        <w:rPr>
          <w:rFonts w:eastAsia="Times New Roman" w:cs="Arial"/>
          <w:color w:val="auto"/>
        </w:rPr>
        <w:t xml:space="preserve">Electoral Administration and Regulation </w:t>
      </w:r>
      <w:r w:rsidRPr="455CAA77">
        <w:rPr>
          <w:rFonts w:eastAsia="Times New Roman" w:cs="Arial"/>
          <w:color w:val="auto"/>
        </w:rPr>
        <w:t xml:space="preserve">Directorate on the regulation of party and election finance including supporting further transparency for donations and loans to political parties in Scotland. </w:t>
      </w:r>
    </w:p>
    <w:p w14:paraId="14A02265" w14:textId="77777777" w:rsidR="00457E63" w:rsidRPr="00457E63" w:rsidRDefault="00457E63" w:rsidP="00457E63">
      <w:pPr>
        <w:spacing w:before="0" w:after="0" w:line="240" w:lineRule="auto"/>
        <w:ind w:left="720"/>
        <w:rPr>
          <w:rFonts w:eastAsia="Times New Roman" w:cs="Arial"/>
          <w:color w:val="auto"/>
        </w:rPr>
      </w:pPr>
    </w:p>
    <w:p w14:paraId="5E544B4A" w14:textId="77777777" w:rsidR="00457E63" w:rsidRPr="00457E63" w:rsidRDefault="00457E63" w:rsidP="00457E63">
      <w:pPr>
        <w:widowControl w:val="0"/>
        <w:numPr>
          <w:ilvl w:val="0"/>
          <w:numId w:val="49"/>
        </w:numPr>
        <w:tabs>
          <w:tab w:val="num" w:pos="1440"/>
        </w:tabs>
        <w:autoSpaceDE w:val="0"/>
        <w:autoSpaceDN w:val="0"/>
        <w:adjustRightInd w:val="0"/>
        <w:spacing w:before="0" w:after="0" w:line="240" w:lineRule="auto"/>
        <w:ind w:left="1440" w:hanging="720"/>
        <w:rPr>
          <w:rFonts w:eastAsia="Times New Roman" w:cs="Arial"/>
          <w:color w:val="auto"/>
        </w:rPr>
      </w:pPr>
      <w:r w:rsidRPr="00457E63">
        <w:rPr>
          <w:rFonts w:eastAsia="Times New Roman" w:cs="Arial"/>
          <w:color w:val="auto"/>
        </w:rPr>
        <w:t>To develop appropriate communication and influencing strategies both as part of a UK-wide activity and Scotland only, working closely with the Communications, Policy and Research Directorate.</w:t>
      </w:r>
    </w:p>
    <w:p w14:paraId="62D9447A" w14:textId="77777777" w:rsidR="00457E63" w:rsidRPr="00457E63" w:rsidRDefault="00457E63" w:rsidP="00457E63">
      <w:pPr>
        <w:spacing w:before="0" w:after="0" w:line="240" w:lineRule="auto"/>
        <w:rPr>
          <w:rFonts w:eastAsia="Times New Roman" w:cs="Arial"/>
          <w:color w:val="auto"/>
        </w:rPr>
      </w:pPr>
    </w:p>
    <w:p w14:paraId="4424DA0E" w14:textId="77777777" w:rsidR="00457E63" w:rsidRPr="00457E63" w:rsidRDefault="00457E63" w:rsidP="00457E63">
      <w:pPr>
        <w:spacing w:before="0" w:after="0" w:line="240" w:lineRule="auto"/>
        <w:ind w:left="720"/>
        <w:rPr>
          <w:rFonts w:eastAsia="Times New Roman" w:cs="Arial"/>
          <w:color w:val="auto"/>
          <w:sz w:val="28"/>
          <w:szCs w:val="28"/>
        </w:rPr>
      </w:pPr>
      <w:r w:rsidRPr="00457E63">
        <w:rPr>
          <w:rFonts w:eastAsia="Times New Roman" w:cs="Arial"/>
          <w:color w:val="auto"/>
          <w:sz w:val="28"/>
          <w:szCs w:val="28"/>
        </w:rPr>
        <w:t>General</w:t>
      </w:r>
    </w:p>
    <w:p w14:paraId="54CE2DD7" w14:textId="77777777" w:rsidR="00457E63" w:rsidRPr="00457E63" w:rsidRDefault="00457E63" w:rsidP="00457E63">
      <w:pPr>
        <w:spacing w:before="0" w:after="0" w:line="240" w:lineRule="auto"/>
        <w:ind w:left="720"/>
        <w:rPr>
          <w:rFonts w:eastAsia="Times New Roman" w:cs="Arial"/>
          <w:b/>
          <w:color w:val="auto"/>
        </w:rPr>
      </w:pPr>
    </w:p>
    <w:p w14:paraId="04C17A62" w14:textId="77777777" w:rsidR="00457E63" w:rsidRDefault="00457E63" w:rsidP="00457E63">
      <w:pPr>
        <w:numPr>
          <w:ilvl w:val="0"/>
          <w:numId w:val="50"/>
        </w:numPr>
        <w:tabs>
          <w:tab w:val="num" w:pos="1440"/>
        </w:tabs>
        <w:spacing w:before="0" w:after="0" w:line="240" w:lineRule="auto"/>
        <w:ind w:left="1418" w:hanging="709"/>
        <w:rPr>
          <w:rFonts w:eastAsia="Times New Roman" w:cs="Arial"/>
          <w:color w:val="auto"/>
        </w:rPr>
      </w:pPr>
      <w:r w:rsidRPr="455CAA77">
        <w:rPr>
          <w:rFonts w:eastAsia="Times New Roman" w:cs="Arial"/>
          <w:color w:val="auto"/>
        </w:rPr>
        <w:t>To understand, and actively promote, the aims and objectives of the Commission as set out in its Corporate Plan(s).</w:t>
      </w:r>
    </w:p>
    <w:p w14:paraId="7146766A" w14:textId="6F1A1F07" w:rsidR="455CAA77" w:rsidRDefault="455CAA77" w:rsidP="455CAA77">
      <w:pPr>
        <w:tabs>
          <w:tab w:val="num" w:pos="1440"/>
        </w:tabs>
        <w:spacing w:before="0" w:after="0" w:line="240" w:lineRule="auto"/>
        <w:ind w:left="1418" w:hanging="709"/>
        <w:rPr>
          <w:rFonts w:eastAsia="Times New Roman" w:cs="Arial"/>
          <w:color w:val="auto"/>
        </w:rPr>
      </w:pPr>
    </w:p>
    <w:p w14:paraId="17E4F123" w14:textId="533748C1" w:rsidR="00CF3E25" w:rsidRPr="00457E63" w:rsidRDefault="00CF3E25" w:rsidP="00457E63">
      <w:pPr>
        <w:numPr>
          <w:ilvl w:val="0"/>
          <w:numId w:val="50"/>
        </w:numPr>
        <w:tabs>
          <w:tab w:val="num" w:pos="1440"/>
        </w:tabs>
        <w:spacing w:before="0" w:after="0" w:line="240" w:lineRule="auto"/>
        <w:ind w:left="1418" w:hanging="709"/>
        <w:rPr>
          <w:rFonts w:eastAsia="Times New Roman" w:cs="Arial"/>
          <w:color w:val="auto"/>
        </w:rPr>
      </w:pPr>
      <w:r w:rsidRPr="455CAA77">
        <w:rPr>
          <w:rFonts w:eastAsia="Times New Roman" w:cs="Arial"/>
          <w:color w:val="auto"/>
        </w:rPr>
        <w:t>To</w:t>
      </w:r>
      <w:r w:rsidR="00BC281F" w:rsidRPr="455CAA77">
        <w:rPr>
          <w:rFonts w:eastAsia="Times New Roman" w:cs="Arial"/>
          <w:color w:val="auto"/>
        </w:rPr>
        <w:t xml:space="preserve"> </w:t>
      </w:r>
      <w:r w:rsidR="00A56245" w:rsidRPr="455CAA77">
        <w:rPr>
          <w:rFonts w:eastAsia="Times New Roman" w:cs="Arial"/>
          <w:color w:val="auto"/>
        </w:rPr>
        <w:t xml:space="preserve">be an active member of the Senior Leadership team, contributing to </w:t>
      </w:r>
      <w:r w:rsidR="00F9175A" w:rsidRPr="455CAA77">
        <w:rPr>
          <w:rFonts w:eastAsia="Times New Roman" w:cs="Arial"/>
          <w:color w:val="auto"/>
        </w:rPr>
        <w:t>operational</w:t>
      </w:r>
      <w:r w:rsidR="00A56245" w:rsidRPr="455CAA77">
        <w:rPr>
          <w:rFonts w:eastAsia="Times New Roman" w:cs="Arial"/>
          <w:color w:val="auto"/>
        </w:rPr>
        <w:t xml:space="preserve"> and strategic initiatives</w:t>
      </w:r>
      <w:r w:rsidR="00543C66" w:rsidRPr="455CAA77">
        <w:rPr>
          <w:rFonts w:eastAsia="Times New Roman" w:cs="Arial"/>
          <w:color w:val="auto"/>
        </w:rPr>
        <w:t xml:space="preserve">.  Promoting and participating fully in a programme </w:t>
      </w:r>
      <w:r w:rsidR="00BC1CB2" w:rsidRPr="455CAA77">
        <w:rPr>
          <w:rFonts w:eastAsia="Times New Roman" w:cs="Arial"/>
          <w:color w:val="auto"/>
        </w:rPr>
        <w:t>of ongoing organisational improvement that reflects the values and principles of the Commission.</w:t>
      </w:r>
    </w:p>
    <w:p w14:paraId="0D80BCF3" w14:textId="77777777" w:rsidR="00457E63" w:rsidRPr="00457E63" w:rsidRDefault="00457E63" w:rsidP="00457E63">
      <w:pPr>
        <w:tabs>
          <w:tab w:val="num" w:pos="540"/>
        </w:tabs>
        <w:spacing w:before="0" w:after="0" w:line="240" w:lineRule="auto"/>
        <w:ind w:left="1418" w:hanging="709"/>
        <w:rPr>
          <w:rFonts w:eastAsia="Times New Roman" w:cs="Arial"/>
          <w:color w:val="auto"/>
        </w:rPr>
      </w:pPr>
    </w:p>
    <w:p w14:paraId="1EDD645C" w14:textId="77777777" w:rsidR="00457E63" w:rsidRPr="00457E63" w:rsidRDefault="00457E63" w:rsidP="00457E63">
      <w:pPr>
        <w:numPr>
          <w:ilvl w:val="0"/>
          <w:numId w:val="50"/>
        </w:numPr>
        <w:tabs>
          <w:tab w:val="num" w:pos="540"/>
        </w:tabs>
        <w:spacing w:before="0" w:after="0" w:line="240" w:lineRule="auto"/>
        <w:ind w:left="1418" w:hanging="709"/>
        <w:rPr>
          <w:rFonts w:eastAsia="Times New Roman" w:cs="Arial"/>
          <w:b/>
          <w:color w:val="auto"/>
        </w:rPr>
      </w:pPr>
      <w:r w:rsidRPr="00457E63">
        <w:rPr>
          <w:rFonts w:eastAsia="Times New Roman" w:cs="Arial"/>
          <w:color w:val="auto"/>
        </w:rPr>
        <w:t>To work in accordance with the Commission’s policies including its equality and diversity policies, its performance appraisal process, its personal and team development process and its quality standards for written communications</w:t>
      </w:r>
      <w:r w:rsidRPr="00457E63">
        <w:rPr>
          <w:rFonts w:eastAsia="Times New Roman" w:cs="Arial"/>
          <w:b/>
          <w:color w:val="auto"/>
        </w:rPr>
        <w:t>.</w:t>
      </w:r>
    </w:p>
    <w:p w14:paraId="2E5FEC19" w14:textId="77777777" w:rsidR="00457E63" w:rsidRPr="00457E63" w:rsidRDefault="00457E63" w:rsidP="00457E63">
      <w:pPr>
        <w:tabs>
          <w:tab w:val="num" w:pos="540"/>
        </w:tabs>
        <w:spacing w:before="0" w:after="0" w:line="240" w:lineRule="auto"/>
        <w:ind w:left="1418" w:hanging="709"/>
        <w:rPr>
          <w:rFonts w:eastAsia="Times New Roman" w:cs="Arial"/>
          <w:color w:val="auto"/>
        </w:rPr>
      </w:pPr>
    </w:p>
    <w:p w14:paraId="30F14A48" w14:textId="77777777" w:rsidR="00457E63" w:rsidRPr="00457E63" w:rsidRDefault="00457E63" w:rsidP="00457E63">
      <w:pPr>
        <w:numPr>
          <w:ilvl w:val="0"/>
          <w:numId w:val="48"/>
        </w:numPr>
        <w:tabs>
          <w:tab w:val="num" w:pos="540"/>
        </w:tabs>
        <w:spacing w:before="0" w:after="0" w:line="240" w:lineRule="auto"/>
        <w:ind w:left="1418" w:hanging="709"/>
        <w:rPr>
          <w:rFonts w:eastAsia="Times New Roman" w:cs="Arial"/>
          <w:color w:val="auto"/>
        </w:rPr>
      </w:pPr>
      <w:r w:rsidRPr="00457E63">
        <w:rPr>
          <w:rFonts w:eastAsia="Times New Roman" w:cs="Arial"/>
          <w:color w:val="auto"/>
        </w:rPr>
        <w:t>To work co-operatively with colleagues across the Commission, and actively participate in opportunities to communicate within the organisation including attending team and directorate meetings.</w:t>
      </w:r>
    </w:p>
    <w:p w14:paraId="33BB85C6" w14:textId="77777777" w:rsidR="00457E63" w:rsidRPr="00457E63" w:rsidRDefault="00457E63" w:rsidP="00457E63">
      <w:pPr>
        <w:widowControl w:val="0"/>
        <w:tabs>
          <w:tab w:val="num" w:pos="1440"/>
        </w:tabs>
        <w:autoSpaceDE w:val="0"/>
        <w:autoSpaceDN w:val="0"/>
        <w:adjustRightInd w:val="0"/>
        <w:spacing w:before="0" w:after="0" w:line="240" w:lineRule="auto"/>
        <w:ind w:left="1418" w:hanging="709"/>
        <w:rPr>
          <w:rFonts w:eastAsia="Times New Roman" w:cs="Arial"/>
          <w:color w:val="auto"/>
        </w:rPr>
      </w:pPr>
    </w:p>
    <w:p w14:paraId="3C07B9B2" w14:textId="77777777" w:rsidR="00457E63" w:rsidRPr="00457E63" w:rsidRDefault="00457E63" w:rsidP="00457E63">
      <w:pPr>
        <w:widowControl w:val="0"/>
        <w:numPr>
          <w:ilvl w:val="0"/>
          <w:numId w:val="48"/>
        </w:numPr>
        <w:tabs>
          <w:tab w:val="num" w:pos="540"/>
          <w:tab w:val="num" w:pos="1440"/>
        </w:tabs>
        <w:autoSpaceDE w:val="0"/>
        <w:autoSpaceDN w:val="0"/>
        <w:adjustRightInd w:val="0"/>
        <w:spacing w:before="0" w:after="0" w:line="240" w:lineRule="auto"/>
        <w:ind w:left="1418" w:hanging="709"/>
        <w:rPr>
          <w:rFonts w:eastAsia="Times New Roman" w:cs="Arial"/>
          <w:color w:val="auto"/>
        </w:rPr>
      </w:pPr>
      <w:r w:rsidRPr="00457E63">
        <w:rPr>
          <w:rFonts w:eastAsia="Times New Roman" w:cs="Arial"/>
          <w:color w:val="auto"/>
        </w:rPr>
        <w:t>To comply with the statutory provisions of the Health and Safety at Work Act 1974.</w:t>
      </w:r>
    </w:p>
    <w:p w14:paraId="0F6BC76C" w14:textId="77777777" w:rsidR="00457E63" w:rsidRPr="00457E63" w:rsidRDefault="00457E63" w:rsidP="00457E63">
      <w:pPr>
        <w:tabs>
          <w:tab w:val="num" w:pos="540"/>
          <w:tab w:val="num" w:pos="1440"/>
        </w:tabs>
        <w:spacing w:before="0" w:after="0" w:line="240" w:lineRule="auto"/>
        <w:ind w:left="1418" w:hanging="709"/>
        <w:rPr>
          <w:rFonts w:eastAsia="Times New Roman" w:cs="Arial"/>
          <w:color w:val="auto"/>
        </w:rPr>
      </w:pPr>
    </w:p>
    <w:p w14:paraId="34CE20F9" w14:textId="77777777" w:rsidR="00457E63" w:rsidRPr="00457E63" w:rsidRDefault="00457E63" w:rsidP="00457E63">
      <w:pPr>
        <w:numPr>
          <w:ilvl w:val="0"/>
          <w:numId w:val="48"/>
        </w:numPr>
        <w:tabs>
          <w:tab w:val="num" w:pos="0"/>
        </w:tabs>
        <w:spacing w:before="0" w:after="0" w:line="240" w:lineRule="auto"/>
        <w:ind w:left="1418" w:hanging="709"/>
        <w:rPr>
          <w:rFonts w:eastAsia="Times New Roman" w:cs="Arial"/>
          <w:color w:val="auto"/>
        </w:rPr>
      </w:pPr>
      <w:r w:rsidRPr="00457E63">
        <w:rPr>
          <w:rFonts w:eastAsia="Times New Roman" w:cs="Arial"/>
          <w:color w:val="auto"/>
        </w:rPr>
        <w:t>To perform any other duty as directed by line management.</w:t>
      </w:r>
    </w:p>
    <w:p w14:paraId="62D3C6C6" w14:textId="77777777" w:rsidR="00457E63" w:rsidRPr="00457E63" w:rsidRDefault="00457E63" w:rsidP="00457E63">
      <w:pPr>
        <w:spacing w:before="0" w:after="0" w:line="240" w:lineRule="auto"/>
        <w:rPr>
          <w:rFonts w:eastAsia="Times New Roman" w:cs="Arial"/>
          <w:bCs/>
          <w:color w:val="auto"/>
        </w:rPr>
      </w:pPr>
    </w:p>
    <w:p w14:paraId="717D7D5B" w14:textId="77777777" w:rsidR="00457E63" w:rsidRPr="00457E63" w:rsidRDefault="00457E63" w:rsidP="00457E63">
      <w:pPr>
        <w:numPr>
          <w:ilvl w:val="0"/>
          <w:numId w:val="48"/>
        </w:numPr>
        <w:tabs>
          <w:tab w:val="num" w:pos="0"/>
        </w:tabs>
        <w:spacing w:before="0" w:after="0" w:line="240" w:lineRule="auto"/>
        <w:ind w:left="1418" w:hanging="709"/>
        <w:rPr>
          <w:rFonts w:eastAsia="Times New Roman" w:cs="Arial"/>
          <w:color w:val="auto"/>
        </w:rPr>
      </w:pPr>
      <w:r w:rsidRPr="00457E63">
        <w:rPr>
          <w:rFonts w:eastAsia="Times New Roman" w:cs="Arial"/>
          <w:bCs/>
          <w:color w:val="auto"/>
        </w:rPr>
        <w:t>To provide effective line management to the Scotland Team.</w:t>
      </w:r>
    </w:p>
    <w:p w14:paraId="763F0DAE" w14:textId="77777777" w:rsidR="00457E63" w:rsidRPr="00457E63" w:rsidRDefault="00457E63" w:rsidP="00457E63">
      <w:pPr>
        <w:spacing w:before="0" w:after="0" w:line="240" w:lineRule="auto"/>
        <w:rPr>
          <w:rFonts w:eastAsia="Times New Roman" w:cs="Arial"/>
          <w:bCs/>
          <w:color w:val="auto"/>
        </w:rPr>
      </w:pPr>
      <w:r w:rsidRPr="00457E63">
        <w:rPr>
          <w:rFonts w:eastAsia="Times New Roman" w:cs="Arial"/>
          <w:bCs/>
          <w:color w:val="auto"/>
        </w:rPr>
        <w:t xml:space="preserve">  </w:t>
      </w:r>
    </w:p>
    <w:p w14:paraId="6BFCD5B4" w14:textId="77777777" w:rsidR="00457E63" w:rsidRPr="00457E63" w:rsidRDefault="00457E63" w:rsidP="00457E63">
      <w:pPr>
        <w:numPr>
          <w:ilvl w:val="1"/>
          <w:numId w:val="48"/>
        </w:numPr>
        <w:tabs>
          <w:tab w:val="num" w:pos="1701"/>
        </w:tabs>
        <w:spacing w:before="0" w:after="0" w:line="240" w:lineRule="auto"/>
        <w:ind w:left="1701" w:hanging="588"/>
        <w:rPr>
          <w:rFonts w:eastAsia="Times New Roman" w:cs="Arial"/>
          <w:bCs/>
          <w:color w:val="auto"/>
        </w:rPr>
      </w:pPr>
      <w:r w:rsidRPr="00457E63">
        <w:rPr>
          <w:rFonts w:eastAsia="Times New Roman" w:cs="Arial"/>
          <w:bCs/>
          <w:color w:val="auto"/>
        </w:rPr>
        <w:t>Carrying out the Commission’s performance appraisal scheme effectively and to time</w:t>
      </w:r>
    </w:p>
    <w:p w14:paraId="5D9F4037" w14:textId="77777777" w:rsidR="00457E63" w:rsidRPr="00457E63" w:rsidRDefault="00457E63" w:rsidP="00457E63">
      <w:pPr>
        <w:tabs>
          <w:tab w:val="num" w:pos="1701"/>
        </w:tabs>
        <w:spacing w:before="0" w:after="0" w:line="240" w:lineRule="auto"/>
        <w:ind w:left="1701" w:hanging="588"/>
        <w:rPr>
          <w:rFonts w:eastAsia="Times New Roman" w:cs="Arial"/>
          <w:bCs/>
          <w:color w:val="auto"/>
        </w:rPr>
      </w:pPr>
    </w:p>
    <w:p w14:paraId="416F787D" w14:textId="77777777" w:rsidR="00457E63" w:rsidRPr="00457E63" w:rsidRDefault="00457E63" w:rsidP="00457E63">
      <w:pPr>
        <w:numPr>
          <w:ilvl w:val="1"/>
          <w:numId w:val="48"/>
        </w:numPr>
        <w:tabs>
          <w:tab w:val="num" w:pos="1701"/>
        </w:tabs>
        <w:spacing w:before="0" w:after="0" w:line="240" w:lineRule="auto"/>
        <w:ind w:left="1701" w:hanging="588"/>
        <w:rPr>
          <w:rFonts w:eastAsia="Times New Roman" w:cs="Arial"/>
          <w:bCs/>
          <w:color w:val="auto"/>
        </w:rPr>
      </w:pPr>
      <w:r w:rsidRPr="00457E63">
        <w:rPr>
          <w:rFonts w:eastAsia="Times New Roman" w:cs="Arial"/>
          <w:bCs/>
          <w:color w:val="auto"/>
        </w:rPr>
        <w:t xml:space="preserve">Working with team members to identify learning and </w:t>
      </w:r>
    </w:p>
    <w:p w14:paraId="6C6E2C93" w14:textId="77777777" w:rsidR="00457E63" w:rsidRPr="00457E63" w:rsidRDefault="00457E63" w:rsidP="00457E63">
      <w:pPr>
        <w:tabs>
          <w:tab w:val="num" w:pos="1701"/>
        </w:tabs>
        <w:spacing w:before="0" w:after="0" w:line="240" w:lineRule="auto"/>
        <w:ind w:left="1701"/>
        <w:rPr>
          <w:rFonts w:eastAsia="Times New Roman" w:cs="Arial"/>
          <w:bCs/>
          <w:color w:val="auto"/>
        </w:rPr>
      </w:pPr>
      <w:r w:rsidRPr="00457E63">
        <w:rPr>
          <w:rFonts w:eastAsia="Times New Roman" w:cs="Arial"/>
          <w:bCs/>
          <w:color w:val="auto"/>
        </w:rPr>
        <w:t>development needs, and to ensure these are delivered</w:t>
      </w:r>
    </w:p>
    <w:p w14:paraId="59B0E316" w14:textId="77777777" w:rsidR="00457E63" w:rsidRPr="00457E63" w:rsidRDefault="00457E63" w:rsidP="00457E63">
      <w:pPr>
        <w:tabs>
          <w:tab w:val="num" w:pos="1701"/>
        </w:tabs>
        <w:spacing w:before="0" w:after="0" w:line="240" w:lineRule="auto"/>
        <w:ind w:left="1701" w:hanging="588"/>
        <w:rPr>
          <w:rFonts w:eastAsia="Times New Roman" w:cs="Arial"/>
          <w:bCs/>
          <w:color w:val="auto"/>
        </w:rPr>
      </w:pPr>
    </w:p>
    <w:p w14:paraId="72049B2E" w14:textId="77777777" w:rsidR="00457E63" w:rsidRPr="00457E63" w:rsidRDefault="00457E63" w:rsidP="00457E63">
      <w:pPr>
        <w:numPr>
          <w:ilvl w:val="1"/>
          <w:numId w:val="48"/>
        </w:numPr>
        <w:tabs>
          <w:tab w:val="num" w:pos="1701"/>
        </w:tabs>
        <w:spacing w:before="0" w:after="0" w:line="240" w:lineRule="auto"/>
        <w:ind w:left="1701" w:hanging="588"/>
        <w:rPr>
          <w:rFonts w:eastAsia="Times New Roman" w:cs="Arial"/>
          <w:bCs/>
          <w:color w:val="auto"/>
        </w:rPr>
      </w:pPr>
      <w:r w:rsidRPr="00457E63">
        <w:rPr>
          <w:rFonts w:eastAsia="Times New Roman" w:cs="Arial"/>
          <w:bCs/>
          <w:color w:val="auto"/>
        </w:rPr>
        <w:t>Providing advice and support as required</w:t>
      </w:r>
    </w:p>
    <w:p w14:paraId="35C22BE6" w14:textId="77777777" w:rsidR="00457E63" w:rsidRPr="00457E63" w:rsidRDefault="00457E63" w:rsidP="00457E63">
      <w:pPr>
        <w:spacing w:before="0" w:after="0" w:line="240" w:lineRule="auto"/>
        <w:ind w:left="1701"/>
        <w:rPr>
          <w:rFonts w:eastAsia="Times New Roman" w:cs="Arial"/>
          <w:bCs/>
          <w:color w:val="auto"/>
        </w:rPr>
      </w:pPr>
    </w:p>
    <w:p w14:paraId="751AD784" w14:textId="77777777" w:rsidR="00457E63" w:rsidRPr="00457E63" w:rsidRDefault="00457E63" w:rsidP="00457E63">
      <w:pPr>
        <w:numPr>
          <w:ilvl w:val="1"/>
          <w:numId w:val="48"/>
        </w:numPr>
        <w:tabs>
          <w:tab w:val="num" w:pos="1701"/>
        </w:tabs>
        <w:spacing w:before="0" w:after="0" w:line="240" w:lineRule="auto"/>
        <w:ind w:left="1701" w:hanging="588"/>
        <w:rPr>
          <w:rFonts w:eastAsia="Times New Roman" w:cs="Arial"/>
          <w:bCs/>
          <w:color w:val="auto"/>
        </w:rPr>
      </w:pPr>
      <w:r w:rsidRPr="00457E63">
        <w:rPr>
          <w:rFonts w:eastAsia="Times New Roman" w:cs="Arial"/>
          <w:bCs/>
          <w:color w:val="auto"/>
        </w:rPr>
        <w:t>Providing quality assurance for all Scotland Team output</w:t>
      </w:r>
    </w:p>
    <w:p w14:paraId="21CACF4D" w14:textId="77777777" w:rsidR="00457E63" w:rsidRPr="00457E63" w:rsidRDefault="00457E63" w:rsidP="00457E63">
      <w:pPr>
        <w:tabs>
          <w:tab w:val="num" w:pos="1701"/>
        </w:tabs>
        <w:spacing w:before="0" w:after="0" w:line="240" w:lineRule="auto"/>
        <w:ind w:left="1701" w:hanging="588"/>
        <w:rPr>
          <w:rFonts w:eastAsia="Times New Roman" w:cs="Arial"/>
          <w:bCs/>
          <w:color w:val="auto"/>
        </w:rPr>
      </w:pPr>
    </w:p>
    <w:p w14:paraId="7C7F899F" w14:textId="77777777" w:rsidR="00457E63" w:rsidRPr="00457E63" w:rsidRDefault="00457E63" w:rsidP="00457E63">
      <w:pPr>
        <w:numPr>
          <w:ilvl w:val="1"/>
          <w:numId w:val="48"/>
        </w:numPr>
        <w:tabs>
          <w:tab w:val="num" w:pos="1701"/>
        </w:tabs>
        <w:spacing w:before="0" w:after="0" w:line="240" w:lineRule="auto"/>
        <w:ind w:left="1701" w:hanging="588"/>
        <w:rPr>
          <w:rFonts w:eastAsia="Times New Roman" w:cs="Arial"/>
          <w:bCs/>
          <w:color w:val="auto"/>
        </w:rPr>
      </w:pPr>
      <w:r w:rsidRPr="00457E63">
        <w:rPr>
          <w:rFonts w:eastAsia="Times New Roman" w:cs="Arial"/>
          <w:bCs/>
          <w:color w:val="auto"/>
        </w:rPr>
        <w:lastRenderedPageBreak/>
        <w:t>Managing staff attendance</w:t>
      </w:r>
    </w:p>
    <w:p w14:paraId="43CF91FF" w14:textId="77777777" w:rsidR="00457E63" w:rsidRPr="00457E63" w:rsidRDefault="00457E63" w:rsidP="00457E63">
      <w:pPr>
        <w:spacing w:before="0" w:after="0" w:line="240" w:lineRule="auto"/>
        <w:ind w:left="720"/>
        <w:rPr>
          <w:rFonts w:eastAsia="Times New Roman" w:cs="Arial"/>
          <w:bCs/>
          <w:color w:val="auto"/>
        </w:rPr>
      </w:pPr>
    </w:p>
    <w:p w14:paraId="0D20B995" w14:textId="77777777" w:rsidR="00457E63" w:rsidRPr="009C0D6B" w:rsidRDefault="00457E63" w:rsidP="00457E63">
      <w:pPr>
        <w:numPr>
          <w:ilvl w:val="1"/>
          <w:numId w:val="48"/>
        </w:numPr>
        <w:tabs>
          <w:tab w:val="num" w:pos="1701"/>
        </w:tabs>
        <w:spacing w:before="0" w:after="0" w:line="240" w:lineRule="auto"/>
        <w:ind w:left="1701" w:hanging="588"/>
        <w:rPr>
          <w:rFonts w:eastAsia="Times New Roman" w:cs="Arial"/>
          <w:color w:val="auto"/>
        </w:rPr>
      </w:pPr>
      <w:r w:rsidRPr="455CAA77">
        <w:rPr>
          <w:rFonts w:eastAsia="Times New Roman" w:cs="Arial"/>
          <w:color w:val="auto"/>
        </w:rPr>
        <w:t>To work with the Commission’s facilities management to ensure the Commission’s office in Scotland is maintained appropriately.</w:t>
      </w:r>
    </w:p>
    <w:p w14:paraId="36634264" w14:textId="77777777" w:rsidR="009C0D6B" w:rsidRDefault="009C0D6B" w:rsidP="455CAA77">
      <w:pPr>
        <w:pStyle w:val="ListParagraph"/>
        <w:rPr>
          <w:rFonts w:eastAsia="Times New Roman" w:cs="Arial"/>
          <w:color w:val="auto"/>
        </w:rPr>
      </w:pPr>
    </w:p>
    <w:p w14:paraId="65F55DE4" w14:textId="77777777" w:rsidR="009C0D6B" w:rsidRPr="000C4962" w:rsidRDefault="009C0D6B" w:rsidP="009C0D6B">
      <w:pPr>
        <w:numPr>
          <w:ilvl w:val="0"/>
          <w:numId w:val="48"/>
        </w:numPr>
        <w:autoSpaceDE w:val="0"/>
        <w:autoSpaceDN w:val="0"/>
        <w:adjustRightInd w:val="0"/>
        <w:spacing w:before="0" w:after="196" w:line="240" w:lineRule="auto"/>
        <w:rPr>
          <w:rFonts w:eastAsia="Calibri" w:cs="Arial"/>
          <w:color w:val="000000"/>
        </w:rPr>
      </w:pPr>
      <w:r w:rsidRPr="455CAA77">
        <w:rPr>
          <w:rFonts w:eastAsia="Calibri" w:cs="Arial"/>
          <w:color w:val="000000"/>
        </w:rPr>
        <w:t>Manage a budget and ensure public sector funds are used efficiently</w:t>
      </w:r>
    </w:p>
    <w:p w14:paraId="500A4E1B" w14:textId="77777777" w:rsidR="009C0D6B" w:rsidRPr="00457E63" w:rsidRDefault="009C0D6B" w:rsidP="455CAA77">
      <w:pPr>
        <w:tabs>
          <w:tab w:val="num" w:pos="1701"/>
        </w:tabs>
        <w:spacing w:before="0" w:after="0" w:line="240" w:lineRule="auto"/>
        <w:ind w:left="742"/>
        <w:rPr>
          <w:rFonts w:eastAsia="Times New Roman" w:cs="Arial"/>
          <w:color w:val="auto"/>
        </w:rPr>
      </w:pPr>
    </w:p>
    <w:p w14:paraId="3B7C49B8" w14:textId="77777777" w:rsidR="00457E63" w:rsidRPr="00457E63" w:rsidRDefault="00457E63" w:rsidP="00457E63">
      <w:pPr>
        <w:spacing w:before="0" w:after="0" w:line="240" w:lineRule="auto"/>
        <w:ind w:left="709"/>
        <w:rPr>
          <w:rFonts w:eastAsia="Times New Roman" w:cs="Arial"/>
          <w:color w:val="auto"/>
        </w:rPr>
      </w:pPr>
    </w:p>
    <w:p w14:paraId="2A24E15A" w14:textId="77777777" w:rsidR="00457E63" w:rsidRPr="00457E63" w:rsidRDefault="00457E63" w:rsidP="455CAA77">
      <w:pPr>
        <w:spacing w:before="0" w:after="0" w:line="240" w:lineRule="auto"/>
        <w:ind w:left="709"/>
        <w:rPr>
          <w:rFonts w:eastAsia="Times New Roman" w:cs="Arial"/>
          <w:i/>
          <w:iCs/>
          <w:color w:val="auto"/>
        </w:rPr>
      </w:pPr>
      <w:r w:rsidRPr="455CAA77">
        <w:rPr>
          <w:rFonts w:eastAsia="Times New Roman" w:cs="Arial"/>
          <w:i/>
          <w:iCs/>
          <w:color w:val="auto"/>
        </w:rPr>
        <w:t>This job description reflects the present requirements of the post and should not be seen as an exhaustive list of responsibilities.  Duties and responsibilities may develop and change in consultation with line management.</w:t>
      </w:r>
    </w:p>
    <w:p w14:paraId="63E5F470" w14:textId="77777777" w:rsidR="00457E63" w:rsidRPr="00457E63" w:rsidRDefault="00457E63" w:rsidP="00457E63">
      <w:pPr>
        <w:spacing w:before="0" w:after="0" w:line="240" w:lineRule="auto"/>
        <w:ind w:left="709"/>
        <w:rPr>
          <w:rFonts w:eastAsia="Times New Roman" w:cs="Arial"/>
          <w:i/>
          <w:color w:val="auto"/>
        </w:rPr>
      </w:pPr>
    </w:p>
    <w:p w14:paraId="07DF561E" w14:textId="77777777" w:rsidR="00457E63" w:rsidRPr="00457E63" w:rsidRDefault="00457E63" w:rsidP="00457E63">
      <w:pPr>
        <w:spacing w:before="0" w:after="0" w:line="240" w:lineRule="auto"/>
        <w:ind w:left="709"/>
        <w:rPr>
          <w:rFonts w:eastAsia="Times New Roman" w:cs="Arial"/>
          <w:i/>
          <w:color w:val="auto"/>
        </w:rPr>
      </w:pPr>
    </w:p>
    <w:p w14:paraId="1DF75FD1" w14:textId="77777777" w:rsidR="00457E63" w:rsidRPr="00457E63" w:rsidRDefault="00457E63" w:rsidP="00457E63">
      <w:pPr>
        <w:spacing w:before="0" w:after="0" w:line="240" w:lineRule="auto"/>
        <w:rPr>
          <w:rFonts w:eastAsia="Times New Roman" w:cs="Arial"/>
          <w:color w:val="auto"/>
          <w:spacing w:val="-14"/>
          <w:sz w:val="28"/>
          <w:szCs w:val="28"/>
        </w:rPr>
      </w:pPr>
      <w:r w:rsidRPr="00457E63">
        <w:rPr>
          <w:rFonts w:eastAsia="Times New Roman" w:cs="Arial"/>
          <w:color w:val="auto"/>
          <w:spacing w:val="-14"/>
          <w:sz w:val="28"/>
          <w:szCs w:val="28"/>
        </w:rPr>
        <w:t xml:space="preserve">Person specification </w:t>
      </w:r>
    </w:p>
    <w:tbl>
      <w:tblPr>
        <w:tblpPr w:leftFromText="180" w:rightFromText="180" w:vertAnchor="text" w:horzAnchor="margin" w:tblpXSpec="center" w:tblpY="190"/>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5140"/>
        <w:gridCol w:w="2203"/>
      </w:tblGrid>
      <w:tr w:rsidR="009F635C" w:rsidRPr="00457E63" w14:paraId="282C6A47" w14:textId="77777777" w:rsidTr="455CAA77">
        <w:tc>
          <w:tcPr>
            <w:tcW w:w="1417" w:type="pct"/>
            <w:shd w:val="clear" w:color="auto" w:fill="auto"/>
          </w:tcPr>
          <w:p w14:paraId="2E0DE745" w14:textId="77777777" w:rsidR="009F635C" w:rsidRPr="00457E63" w:rsidRDefault="009F635C" w:rsidP="009F635C">
            <w:pPr>
              <w:spacing w:before="0" w:after="0" w:line="240" w:lineRule="auto"/>
              <w:ind w:left="72"/>
              <w:rPr>
                <w:rFonts w:eastAsia="Times New Roman" w:cs="Arial"/>
                <w:color w:val="auto"/>
                <w:spacing w:val="-14"/>
                <w:sz w:val="28"/>
                <w:szCs w:val="28"/>
              </w:rPr>
            </w:pPr>
            <w:r w:rsidRPr="00457E63">
              <w:rPr>
                <w:rFonts w:eastAsia="Times New Roman" w:cs="Arial"/>
                <w:color w:val="auto"/>
                <w:spacing w:val="-14"/>
                <w:sz w:val="28"/>
                <w:szCs w:val="28"/>
              </w:rPr>
              <w:t>Competence, values &amp; behaviours</w:t>
            </w:r>
          </w:p>
        </w:tc>
        <w:tc>
          <w:tcPr>
            <w:tcW w:w="2508" w:type="pct"/>
            <w:shd w:val="clear" w:color="auto" w:fill="auto"/>
          </w:tcPr>
          <w:p w14:paraId="666E1383" w14:textId="77777777" w:rsidR="009F635C" w:rsidRPr="00457E63" w:rsidRDefault="009F635C" w:rsidP="009F635C">
            <w:pPr>
              <w:spacing w:before="0" w:after="0" w:line="240" w:lineRule="auto"/>
              <w:rPr>
                <w:rFonts w:eastAsia="Times New Roman" w:cs="Arial"/>
                <w:color w:val="auto"/>
                <w:spacing w:val="-14"/>
                <w:sz w:val="28"/>
                <w:szCs w:val="28"/>
              </w:rPr>
            </w:pPr>
            <w:r w:rsidRPr="00457E63">
              <w:rPr>
                <w:rFonts w:eastAsia="Times New Roman" w:cs="Arial"/>
                <w:color w:val="auto"/>
                <w:spacing w:val="-14"/>
                <w:sz w:val="28"/>
                <w:szCs w:val="28"/>
              </w:rPr>
              <w:t>Requirement</w:t>
            </w:r>
          </w:p>
        </w:tc>
        <w:tc>
          <w:tcPr>
            <w:tcW w:w="1075" w:type="pct"/>
            <w:shd w:val="clear" w:color="auto" w:fill="auto"/>
          </w:tcPr>
          <w:p w14:paraId="27EF7370" w14:textId="77777777" w:rsidR="009F635C" w:rsidRPr="00457E63" w:rsidRDefault="2512C53B" w:rsidP="009F635C">
            <w:pPr>
              <w:spacing w:before="0" w:after="0" w:line="240" w:lineRule="auto"/>
              <w:rPr>
                <w:rFonts w:eastAsia="Times New Roman" w:cs="Arial"/>
                <w:color w:val="auto"/>
                <w:spacing w:val="-14"/>
                <w:sz w:val="28"/>
                <w:szCs w:val="28"/>
              </w:rPr>
            </w:pPr>
            <w:r w:rsidRPr="00457E63">
              <w:rPr>
                <w:rFonts w:eastAsia="Times New Roman" w:cs="Arial"/>
                <w:color w:val="auto"/>
                <w:spacing w:val="-14"/>
                <w:sz w:val="28"/>
                <w:szCs w:val="28"/>
              </w:rPr>
              <w:t xml:space="preserve">Essential or Desirable </w:t>
            </w:r>
          </w:p>
        </w:tc>
      </w:tr>
      <w:tr w:rsidR="009F635C" w:rsidRPr="00457E63" w14:paraId="202A8284" w14:textId="77777777" w:rsidTr="455CAA77">
        <w:tc>
          <w:tcPr>
            <w:tcW w:w="1417" w:type="pct"/>
          </w:tcPr>
          <w:p w14:paraId="4AF5F06C" w14:textId="77777777" w:rsidR="009F635C" w:rsidRPr="00457E63" w:rsidRDefault="009F635C" w:rsidP="009F635C">
            <w:pPr>
              <w:spacing w:before="0" w:after="0" w:line="240" w:lineRule="auto"/>
              <w:ind w:left="72"/>
              <w:rPr>
                <w:rFonts w:eastAsia="Times New Roman" w:cs="Arial"/>
                <w:b/>
                <w:color w:val="auto"/>
                <w:spacing w:val="-14"/>
              </w:rPr>
            </w:pPr>
            <w:r w:rsidRPr="00457E63">
              <w:rPr>
                <w:rFonts w:eastAsia="Times New Roman" w:cs="Arial"/>
                <w:b/>
                <w:color w:val="auto"/>
                <w:spacing w:val="-14"/>
              </w:rPr>
              <w:t>Authoritative</w:t>
            </w:r>
          </w:p>
          <w:p w14:paraId="581535C7" w14:textId="77777777" w:rsidR="009F635C" w:rsidRPr="00457E63" w:rsidRDefault="009F635C" w:rsidP="009F635C">
            <w:pPr>
              <w:spacing w:before="0" w:after="0" w:line="240" w:lineRule="auto"/>
              <w:ind w:left="72"/>
              <w:rPr>
                <w:rFonts w:eastAsia="Times New Roman" w:cs="Arial"/>
                <w:b/>
                <w:color w:val="auto"/>
                <w:spacing w:val="-14"/>
              </w:rPr>
            </w:pPr>
          </w:p>
          <w:p w14:paraId="40BCE544" w14:textId="77777777" w:rsidR="009F635C" w:rsidRPr="00457E63" w:rsidRDefault="009F635C" w:rsidP="009F635C">
            <w:pPr>
              <w:spacing w:before="0" w:after="0" w:line="240" w:lineRule="auto"/>
              <w:ind w:left="72"/>
              <w:rPr>
                <w:rFonts w:eastAsia="Times New Roman" w:cs="Arial"/>
                <w:color w:val="auto"/>
                <w:spacing w:val="-14"/>
              </w:rPr>
            </w:pPr>
            <w:r w:rsidRPr="00457E63">
              <w:rPr>
                <w:rFonts w:eastAsia="Times New Roman" w:cs="Arial"/>
                <w:color w:val="auto"/>
                <w:spacing w:val="-14"/>
              </w:rPr>
              <w:t>Qualifications and training</w:t>
            </w:r>
          </w:p>
          <w:p w14:paraId="29B4309B" w14:textId="77777777" w:rsidR="009F635C" w:rsidRPr="00457E63" w:rsidRDefault="009F635C" w:rsidP="009F635C">
            <w:pPr>
              <w:spacing w:before="0" w:after="0" w:line="240" w:lineRule="auto"/>
              <w:rPr>
                <w:rFonts w:eastAsia="Times New Roman" w:cs="Arial"/>
                <w:color w:val="auto"/>
                <w:spacing w:val="-14"/>
              </w:rPr>
            </w:pPr>
          </w:p>
          <w:p w14:paraId="63D987F9" w14:textId="77777777" w:rsidR="009F635C" w:rsidRPr="00457E63" w:rsidRDefault="009F635C" w:rsidP="009F635C">
            <w:pPr>
              <w:spacing w:before="0" w:after="0" w:line="240" w:lineRule="auto"/>
              <w:ind w:left="72"/>
              <w:rPr>
                <w:rFonts w:eastAsia="Times New Roman" w:cs="Arial"/>
                <w:color w:val="auto"/>
                <w:spacing w:val="-14"/>
              </w:rPr>
            </w:pPr>
            <w:r w:rsidRPr="00457E63">
              <w:rPr>
                <w:rFonts w:eastAsia="Times New Roman" w:cs="Arial"/>
                <w:color w:val="auto"/>
                <w:spacing w:val="-14"/>
              </w:rPr>
              <w:t>Relevant experience</w:t>
            </w:r>
          </w:p>
          <w:p w14:paraId="2B423FB7" w14:textId="77777777" w:rsidR="009F635C" w:rsidRPr="00457E63" w:rsidRDefault="009F635C" w:rsidP="009F635C">
            <w:pPr>
              <w:spacing w:before="0" w:after="0" w:line="240" w:lineRule="auto"/>
              <w:ind w:left="72"/>
              <w:rPr>
                <w:rFonts w:eastAsia="Times New Roman" w:cs="Arial"/>
                <w:color w:val="auto"/>
                <w:spacing w:val="-14"/>
              </w:rPr>
            </w:pPr>
          </w:p>
          <w:p w14:paraId="27930FC5" w14:textId="77777777" w:rsidR="009F635C" w:rsidRPr="00457E63" w:rsidRDefault="009F635C" w:rsidP="009F635C">
            <w:pPr>
              <w:spacing w:before="0" w:after="0" w:line="240" w:lineRule="auto"/>
              <w:rPr>
                <w:rFonts w:eastAsia="Times New Roman" w:cs="Arial"/>
                <w:color w:val="auto"/>
                <w:spacing w:val="-14"/>
              </w:rPr>
            </w:pPr>
          </w:p>
          <w:p w14:paraId="4FD0CC8F" w14:textId="77777777" w:rsidR="009F635C" w:rsidRPr="00457E63" w:rsidRDefault="009F635C" w:rsidP="009F635C">
            <w:pPr>
              <w:spacing w:before="0" w:after="0" w:line="240" w:lineRule="auto"/>
              <w:ind w:left="72"/>
              <w:rPr>
                <w:rFonts w:eastAsia="Times New Roman" w:cs="Arial"/>
                <w:color w:val="auto"/>
                <w:spacing w:val="-14"/>
              </w:rPr>
            </w:pPr>
            <w:r w:rsidRPr="00457E63">
              <w:rPr>
                <w:rFonts w:eastAsia="Times New Roman" w:cs="Arial"/>
                <w:color w:val="auto"/>
                <w:spacing w:val="-14"/>
              </w:rPr>
              <w:t>General and specialist knowledge /expertise</w:t>
            </w:r>
          </w:p>
          <w:p w14:paraId="18447B8B" w14:textId="77777777" w:rsidR="009F635C" w:rsidRPr="00457E63" w:rsidRDefault="009F635C" w:rsidP="009F635C">
            <w:pPr>
              <w:spacing w:before="0" w:after="0" w:line="240" w:lineRule="auto"/>
              <w:ind w:left="72"/>
              <w:rPr>
                <w:rFonts w:eastAsia="Times New Roman" w:cs="Arial"/>
                <w:color w:val="auto"/>
                <w:spacing w:val="-14"/>
              </w:rPr>
            </w:pPr>
          </w:p>
          <w:p w14:paraId="16444510" w14:textId="77777777" w:rsidR="009F635C" w:rsidRPr="00457E63" w:rsidRDefault="009F635C" w:rsidP="009F635C">
            <w:pPr>
              <w:spacing w:before="0" w:after="0" w:line="240" w:lineRule="auto"/>
              <w:ind w:left="72"/>
              <w:rPr>
                <w:rFonts w:eastAsia="Times New Roman" w:cs="Arial"/>
                <w:color w:val="auto"/>
                <w:spacing w:val="-14"/>
              </w:rPr>
            </w:pPr>
          </w:p>
          <w:p w14:paraId="541A27D1" w14:textId="77777777" w:rsidR="009F635C" w:rsidRPr="00457E63" w:rsidRDefault="009F635C" w:rsidP="009F635C">
            <w:pPr>
              <w:spacing w:before="0" w:after="0" w:line="240" w:lineRule="auto"/>
              <w:ind w:left="72"/>
              <w:rPr>
                <w:rFonts w:eastAsia="Times New Roman" w:cs="Arial"/>
                <w:color w:val="auto"/>
                <w:spacing w:val="-14"/>
              </w:rPr>
            </w:pPr>
          </w:p>
        </w:tc>
        <w:tc>
          <w:tcPr>
            <w:tcW w:w="2508" w:type="pct"/>
          </w:tcPr>
          <w:p w14:paraId="0A764ED3"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77BABC95"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51E1885A"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r w:rsidRPr="00457E63">
              <w:rPr>
                <w:rFonts w:eastAsia="Times New Roman" w:cs="Arial"/>
                <w:color w:val="auto"/>
                <w:sz w:val="22"/>
              </w:rPr>
              <w:t>Good first degree or equivalent experience</w:t>
            </w:r>
          </w:p>
          <w:p w14:paraId="5438D802"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p>
          <w:p w14:paraId="25C8EE45" w14:textId="30378C81" w:rsidR="009F635C" w:rsidRPr="002133A2"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Cs/>
                <w:color w:val="auto"/>
                <w:sz w:val="22"/>
              </w:rPr>
            </w:pPr>
            <w:r w:rsidRPr="002133A2">
              <w:rPr>
                <w:rFonts w:eastAsia="Times New Roman" w:cs="Arial"/>
                <w:bCs/>
                <w:color w:val="auto"/>
                <w:sz w:val="22"/>
              </w:rPr>
              <w:t xml:space="preserve">Extensive experience of working within </w:t>
            </w:r>
            <w:r w:rsidR="00583092">
              <w:rPr>
                <w:rFonts w:eastAsia="Times New Roman" w:cs="Arial"/>
                <w:bCs/>
                <w:color w:val="auto"/>
                <w:sz w:val="22"/>
              </w:rPr>
              <w:t xml:space="preserve">a complex organisation, </w:t>
            </w:r>
            <w:r w:rsidRPr="002133A2">
              <w:rPr>
                <w:rFonts w:eastAsia="Times New Roman" w:cs="Arial"/>
                <w:bCs/>
                <w:color w:val="auto"/>
                <w:sz w:val="22"/>
              </w:rPr>
              <w:t>government, a regulatory</w:t>
            </w:r>
            <w:r w:rsidR="00583092">
              <w:rPr>
                <w:rFonts w:eastAsia="Times New Roman" w:cs="Arial"/>
                <w:bCs/>
                <w:color w:val="auto"/>
                <w:sz w:val="22"/>
              </w:rPr>
              <w:t>,</w:t>
            </w:r>
            <w:r w:rsidRPr="002133A2">
              <w:rPr>
                <w:rFonts w:eastAsia="Times New Roman" w:cs="Arial"/>
                <w:bCs/>
                <w:color w:val="auto"/>
                <w:sz w:val="22"/>
              </w:rPr>
              <w:t xml:space="preserve"> national or regional body</w:t>
            </w:r>
          </w:p>
          <w:p w14:paraId="28698138"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p>
          <w:p w14:paraId="728F0500"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r w:rsidRPr="00457E63">
              <w:rPr>
                <w:rFonts w:eastAsia="Times New Roman" w:cs="Arial"/>
                <w:b/>
                <w:color w:val="auto"/>
                <w:sz w:val="22"/>
              </w:rPr>
              <w:t>Thorough knowledge of the political and media context in which the Commission operates in Scotland</w:t>
            </w:r>
          </w:p>
          <w:p w14:paraId="73BFD206"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p>
          <w:p w14:paraId="059AD4E1" w14:textId="77777777" w:rsidR="009F635C" w:rsidRPr="002B17DF" w:rsidRDefault="009F635C" w:rsidP="00A731D4">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Cs/>
                <w:color w:val="auto"/>
                <w:sz w:val="22"/>
              </w:rPr>
            </w:pPr>
            <w:r w:rsidRPr="002B17DF">
              <w:rPr>
                <w:rFonts w:eastAsia="Times New Roman" w:cs="Arial"/>
                <w:bCs/>
                <w:color w:val="auto"/>
                <w:sz w:val="22"/>
              </w:rPr>
              <w:t>Understanding and experience of budget and project management</w:t>
            </w:r>
          </w:p>
          <w:p w14:paraId="2BBB7F51" w14:textId="6447248D" w:rsidR="00A731D4" w:rsidRPr="00A731D4" w:rsidRDefault="00A731D4" w:rsidP="00A731D4">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p>
        </w:tc>
        <w:tc>
          <w:tcPr>
            <w:tcW w:w="1075" w:type="pct"/>
          </w:tcPr>
          <w:p w14:paraId="5310177F"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2B625182"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75DDB10E" w14:textId="7D525A85"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t>Desirable</w:t>
            </w:r>
          </w:p>
          <w:p w14:paraId="54DE5534" w14:textId="77777777" w:rsidR="009F635C" w:rsidRPr="00457E63" w:rsidRDefault="009F635C" w:rsidP="009F635C">
            <w:pPr>
              <w:spacing w:before="0" w:after="0" w:line="240" w:lineRule="auto"/>
              <w:rPr>
                <w:rFonts w:eastAsia="Times New Roman" w:cs="Arial"/>
                <w:color w:val="auto"/>
                <w:spacing w:val="-14"/>
              </w:rPr>
            </w:pPr>
          </w:p>
          <w:p w14:paraId="367A0FC7" w14:textId="0D523C54" w:rsidR="009F635C" w:rsidRPr="002133A2" w:rsidRDefault="00751AD4" w:rsidP="009F635C">
            <w:pPr>
              <w:spacing w:before="0" w:after="0" w:line="240" w:lineRule="auto"/>
              <w:rPr>
                <w:rFonts w:eastAsia="Times New Roman" w:cs="Arial"/>
                <w:color w:val="auto"/>
                <w:spacing w:val="-14"/>
              </w:rPr>
            </w:pPr>
            <w:r>
              <w:rPr>
                <w:rFonts w:eastAsia="Times New Roman" w:cs="Arial"/>
                <w:color w:val="auto"/>
                <w:spacing w:val="-14"/>
              </w:rPr>
              <w:t xml:space="preserve">Essential </w:t>
            </w:r>
          </w:p>
          <w:p w14:paraId="03BC06DC" w14:textId="77777777" w:rsidR="009F635C" w:rsidRPr="00457E63" w:rsidRDefault="009F635C" w:rsidP="009F635C">
            <w:pPr>
              <w:spacing w:before="0" w:after="0" w:line="240" w:lineRule="auto"/>
              <w:rPr>
                <w:rFonts w:eastAsia="Times New Roman" w:cs="Arial"/>
                <w:color w:val="auto"/>
                <w:spacing w:val="-14"/>
              </w:rPr>
            </w:pPr>
          </w:p>
          <w:p w14:paraId="5F5FD6EC" w14:textId="77777777" w:rsidR="009F635C" w:rsidRPr="00457E63" w:rsidRDefault="009F635C" w:rsidP="009F635C">
            <w:pPr>
              <w:spacing w:before="0" w:after="0" w:line="240" w:lineRule="auto"/>
              <w:rPr>
                <w:rFonts w:eastAsia="Times New Roman" w:cs="Arial"/>
                <w:color w:val="auto"/>
                <w:spacing w:val="-14"/>
              </w:rPr>
            </w:pPr>
          </w:p>
          <w:p w14:paraId="7AC513FE"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t>Essential</w:t>
            </w:r>
          </w:p>
          <w:p w14:paraId="759CE591" w14:textId="77777777" w:rsidR="009F635C" w:rsidRPr="00457E63" w:rsidRDefault="009F635C" w:rsidP="009F635C">
            <w:pPr>
              <w:spacing w:before="0" w:after="0" w:line="240" w:lineRule="auto"/>
              <w:rPr>
                <w:rFonts w:eastAsia="Times New Roman" w:cs="Arial"/>
                <w:color w:val="auto"/>
                <w:spacing w:val="-14"/>
              </w:rPr>
            </w:pPr>
          </w:p>
          <w:p w14:paraId="1F1FD3E7" w14:textId="77777777" w:rsidR="009F635C" w:rsidRPr="00457E63" w:rsidRDefault="009F635C" w:rsidP="009F635C">
            <w:pPr>
              <w:spacing w:before="0" w:after="0" w:line="240" w:lineRule="auto"/>
              <w:rPr>
                <w:rFonts w:eastAsia="Times New Roman" w:cs="Arial"/>
                <w:color w:val="auto"/>
                <w:spacing w:val="-14"/>
              </w:rPr>
            </w:pPr>
          </w:p>
          <w:p w14:paraId="60E76064"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t>Desirable</w:t>
            </w:r>
          </w:p>
          <w:p w14:paraId="2769C800" w14:textId="77777777" w:rsidR="009F635C" w:rsidRPr="00457E63" w:rsidRDefault="009F635C" w:rsidP="009F635C">
            <w:pPr>
              <w:spacing w:before="0" w:after="0" w:line="240" w:lineRule="auto"/>
              <w:rPr>
                <w:rFonts w:eastAsia="Times New Roman" w:cs="Arial"/>
                <w:color w:val="auto"/>
                <w:spacing w:val="-14"/>
                <w:sz w:val="22"/>
                <w:szCs w:val="22"/>
              </w:rPr>
            </w:pPr>
          </w:p>
        </w:tc>
      </w:tr>
      <w:tr w:rsidR="009F635C" w:rsidRPr="00457E63" w14:paraId="5DE40A4C" w14:textId="77777777" w:rsidTr="455CAA77">
        <w:tc>
          <w:tcPr>
            <w:tcW w:w="1417" w:type="pct"/>
          </w:tcPr>
          <w:p w14:paraId="19DDC59E" w14:textId="77777777" w:rsidR="009F635C" w:rsidRPr="00457E63" w:rsidRDefault="009F635C" w:rsidP="009F635C">
            <w:pPr>
              <w:spacing w:before="0" w:after="0" w:line="240" w:lineRule="auto"/>
              <w:ind w:left="72"/>
              <w:rPr>
                <w:rFonts w:eastAsia="Times New Roman" w:cs="Arial"/>
                <w:b/>
                <w:color w:val="auto"/>
                <w:spacing w:val="-14"/>
              </w:rPr>
            </w:pPr>
            <w:r w:rsidRPr="00457E63">
              <w:rPr>
                <w:rFonts w:eastAsia="Times New Roman" w:cs="Arial"/>
                <w:b/>
                <w:color w:val="auto"/>
                <w:spacing w:val="-14"/>
              </w:rPr>
              <w:t>Independent and impartial</w:t>
            </w:r>
          </w:p>
          <w:p w14:paraId="6BF2F2B2" w14:textId="77777777" w:rsidR="009F635C" w:rsidRPr="00457E63" w:rsidRDefault="009F635C" w:rsidP="009F635C">
            <w:pPr>
              <w:spacing w:before="0" w:after="0" w:line="240" w:lineRule="auto"/>
              <w:ind w:left="72"/>
              <w:rPr>
                <w:rFonts w:eastAsia="Times New Roman" w:cs="Arial"/>
                <w:color w:val="auto"/>
                <w:spacing w:val="-14"/>
              </w:rPr>
            </w:pPr>
          </w:p>
          <w:p w14:paraId="62558E9F" w14:textId="77777777" w:rsidR="009F635C" w:rsidRPr="00457E63" w:rsidRDefault="009F635C" w:rsidP="009F635C">
            <w:pPr>
              <w:spacing w:before="0" w:after="0" w:line="240" w:lineRule="auto"/>
              <w:ind w:left="72"/>
              <w:rPr>
                <w:rFonts w:eastAsia="Times New Roman" w:cs="Arial"/>
                <w:color w:val="auto"/>
                <w:spacing w:val="-14"/>
              </w:rPr>
            </w:pPr>
          </w:p>
          <w:p w14:paraId="074D62A0" w14:textId="77777777" w:rsidR="009F635C" w:rsidRPr="00457E63" w:rsidRDefault="009F635C" w:rsidP="009F635C">
            <w:pPr>
              <w:spacing w:before="0" w:after="0" w:line="240" w:lineRule="auto"/>
              <w:ind w:left="72"/>
              <w:rPr>
                <w:rFonts w:eastAsia="Times New Roman" w:cs="Arial"/>
                <w:color w:val="auto"/>
                <w:spacing w:val="-14"/>
              </w:rPr>
            </w:pPr>
          </w:p>
        </w:tc>
        <w:tc>
          <w:tcPr>
            <w:tcW w:w="2508" w:type="pct"/>
          </w:tcPr>
          <w:p w14:paraId="3ECD4714" w14:textId="070A464C" w:rsidR="009F635C" w:rsidRPr="00497F86"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bCs/>
                <w:color w:val="auto"/>
                <w:sz w:val="22"/>
              </w:rPr>
            </w:pPr>
            <w:r w:rsidRPr="00497F86">
              <w:rPr>
                <w:rFonts w:eastAsia="Times New Roman" w:cs="Arial"/>
                <w:b/>
                <w:bCs/>
                <w:color w:val="auto"/>
                <w:sz w:val="22"/>
              </w:rPr>
              <w:t>Political sensitivity, an</w:t>
            </w:r>
            <w:r w:rsidR="00CF32CE">
              <w:rPr>
                <w:rFonts w:eastAsia="Times New Roman" w:cs="Arial"/>
                <w:b/>
                <w:bCs/>
                <w:color w:val="auto"/>
                <w:sz w:val="22"/>
              </w:rPr>
              <w:t>d</w:t>
            </w:r>
            <w:r w:rsidRPr="00497F86">
              <w:rPr>
                <w:rFonts w:eastAsia="Times New Roman" w:cs="Arial"/>
                <w:b/>
                <w:bCs/>
                <w:color w:val="auto"/>
                <w:sz w:val="22"/>
              </w:rPr>
              <w:t xml:space="preserve"> awareness of </w:t>
            </w:r>
            <w:r w:rsidR="00CF32CE">
              <w:rPr>
                <w:rFonts w:eastAsia="Times New Roman" w:cs="Arial"/>
                <w:b/>
                <w:bCs/>
                <w:color w:val="auto"/>
                <w:sz w:val="22"/>
              </w:rPr>
              <w:t xml:space="preserve">political context in </w:t>
            </w:r>
            <w:r w:rsidRPr="00497F86">
              <w:rPr>
                <w:rFonts w:eastAsia="Times New Roman" w:cs="Arial"/>
                <w:b/>
                <w:bCs/>
                <w:color w:val="auto"/>
                <w:sz w:val="22"/>
              </w:rPr>
              <w:t xml:space="preserve">Scotland and </w:t>
            </w:r>
            <w:r w:rsidR="00497F86">
              <w:rPr>
                <w:rFonts w:eastAsia="Times New Roman" w:cs="Arial"/>
                <w:b/>
                <w:bCs/>
                <w:color w:val="auto"/>
                <w:sz w:val="22"/>
              </w:rPr>
              <w:t xml:space="preserve">the </w:t>
            </w:r>
            <w:r w:rsidRPr="00497F86">
              <w:rPr>
                <w:rFonts w:eastAsia="Times New Roman" w:cs="Arial"/>
                <w:b/>
                <w:bCs/>
                <w:color w:val="auto"/>
                <w:sz w:val="22"/>
              </w:rPr>
              <w:t>wider UK.</w:t>
            </w:r>
          </w:p>
          <w:p w14:paraId="642C9185"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1CD7918E" w14:textId="7CB1737B" w:rsidR="009F635C" w:rsidRPr="00457E63" w:rsidRDefault="009F635C" w:rsidP="009F635C">
            <w:pPr>
              <w:tabs>
                <w:tab w:val="left" w:pos="720"/>
                <w:tab w:val="left" w:pos="1425"/>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r w:rsidRPr="00457E63">
              <w:rPr>
                <w:rFonts w:eastAsia="Times New Roman" w:cs="Arial"/>
                <w:color w:val="auto"/>
                <w:sz w:val="22"/>
              </w:rPr>
              <w:t>The ability to contribute and respond to the needs of an evolving, independent organisation</w:t>
            </w:r>
            <w:r w:rsidR="009F5DB7">
              <w:rPr>
                <w:rFonts w:eastAsia="Times New Roman" w:cs="Arial"/>
                <w:color w:val="auto"/>
                <w:sz w:val="22"/>
              </w:rPr>
              <w:t>.</w:t>
            </w:r>
          </w:p>
          <w:p w14:paraId="14F7C031" w14:textId="77777777" w:rsidR="009F635C" w:rsidRPr="00457E63" w:rsidRDefault="009F635C" w:rsidP="009F635C">
            <w:pPr>
              <w:tabs>
                <w:tab w:val="left" w:pos="720"/>
                <w:tab w:val="left" w:pos="1425"/>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7F94D5D6" w14:textId="77777777" w:rsidR="009F635C" w:rsidRPr="00457E63" w:rsidRDefault="009F635C" w:rsidP="009F635C">
            <w:pPr>
              <w:tabs>
                <w:tab w:val="left" w:pos="720"/>
                <w:tab w:val="left" w:pos="1425"/>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pacing w:val="-14"/>
              </w:rPr>
            </w:pPr>
            <w:r w:rsidRPr="00457E63">
              <w:rPr>
                <w:rFonts w:eastAsia="Times New Roman" w:cs="Arial"/>
                <w:color w:val="auto"/>
                <w:sz w:val="22"/>
              </w:rPr>
              <w:t>The ability to demonstrate impartial decision making.</w:t>
            </w:r>
          </w:p>
        </w:tc>
        <w:tc>
          <w:tcPr>
            <w:tcW w:w="1075" w:type="pct"/>
          </w:tcPr>
          <w:p w14:paraId="0BDC823C"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t>Essential</w:t>
            </w:r>
          </w:p>
          <w:p w14:paraId="257CE548" w14:textId="77777777" w:rsidR="009F635C" w:rsidRPr="00457E63" w:rsidRDefault="009F635C" w:rsidP="009F635C">
            <w:pPr>
              <w:spacing w:before="0" w:after="0" w:line="240" w:lineRule="auto"/>
              <w:rPr>
                <w:rFonts w:eastAsia="Times New Roman" w:cs="Arial"/>
                <w:color w:val="auto"/>
                <w:spacing w:val="-14"/>
              </w:rPr>
            </w:pPr>
          </w:p>
          <w:p w14:paraId="4374B873" w14:textId="77777777" w:rsidR="009F635C" w:rsidRPr="00457E63" w:rsidRDefault="009F635C" w:rsidP="009F635C">
            <w:pPr>
              <w:spacing w:before="0" w:after="0" w:line="240" w:lineRule="auto"/>
              <w:rPr>
                <w:rFonts w:eastAsia="Times New Roman" w:cs="Arial"/>
                <w:color w:val="auto"/>
                <w:spacing w:val="-14"/>
              </w:rPr>
            </w:pPr>
          </w:p>
          <w:p w14:paraId="6FD4DD94"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t>Desirable</w:t>
            </w:r>
          </w:p>
          <w:p w14:paraId="544573BF" w14:textId="77777777" w:rsidR="009F635C" w:rsidRPr="00457E63" w:rsidRDefault="009F635C" w:rsidP="009F635C">
            <w:pPr>
              <w:spacing w:before="0" w:after="0" w:line="240" w:lineRule="auto"/>
              <w:rPr>
                <w:rFonts w:eastAsia="Times New Roman" w:cs="Arial"/>
                <w:b/>
                <w:bCs/>
                <w:color w:val="auto"/>
                <w:spacing w:val="-14"/>
              </w:rPr>
            </w:pPr>
          </w:p>
          <w:p w14:paraId="07763F55" w14:textId="77777777" w:rsidR="009F635C" w:rsidRPr="00457E63" w:rsidRDefault="009F635C" w:rsidP="009F635C">
            <w:pPr>
              <w:spacing w:before="0" w:after="0" w:line="240" w:lineRule="auto"/>
              <w:rPr>
                <w:rFonts w:eastAsia="Times New Roman" w:cs="Arial"/>
                <w:color w:val="auto"/>
                <w:spacing w:val="-14"/>
              </w:rPr>
            </w:pPr>
          </w:p>
          <w:p w14:paraId="5E68444B"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t>Essential</w:t>
            </w:r>
          </w:p>
          <w:p w14:paraId="6110D5B9" w14:textId="77777777" w:rsidR="009F635C" w:rsidRPr="00457E63" w:rsidRDefault="009F635C" w:rsidP="009F635C">
            <w:pPr>
              <w:spacing w:before="0" w:after="0" w:line="240" w:lineRule="auto"/>
              <w:rPr>
                <w:rFonts w:eastAsia="Times New Roman" w:cs="Arial"/>
                <w:color w:val="auto"/>
                <w:spacing w:val="-14"/>
              </w:rPr>
            </w:pPr>
          </w:p>
        </w:tc>
      </w:tr>
      <w:tr w:rsidR="009F635C" w:rsidRPr="00457E63" w14:paraId="32AE8B4B" w14:textId="77777777" w:rsidTr="455CAA77">
        <w:tc>
          <w:tcPr>
            <w:tcW w:w="1417" w:type="pct"/>
          </w:tcPr>
          <w:p w14:paraId="106BFBA0" w14:textId="77777777" w:rsidR="009F635C" w:rsidRPr="00457E63" w:rsidRDefault="009F635C" w:rsidP="009F635C">
            <w:pPr>
              <w:spacing w:before="0" w:after="0" w:line="240" w:lineRule="auto"/>
              <w:rPr>
                <w:rFonts w:eastAsia="Times New Roman" w:cs="Arial"/>
                <w:b/>
                <w:color w:val="auto"/>
                <w:spacing w:val="-14"/>
              </w:rPr>
            </w:pPr>
            <w:r w:rsidRPr="00457E63">
              <w:rPr>
                <w:rFonts w:eastAsia="Times New Roman" w:cs="Arial"/>
                <w:b/>
                <w:color w:val="auto"/>
                <w:spacing w:val="-14"/>
              </w:rPr>
              <w:t>Transparent</w:t>
            </w:r>
          </w:p>
        </w:tc>
        <w:tc>
          <w:tcPr>
            <w:tcW w:w="2508" w:type="pct"/>
          </w:tcPr>
          <w:p w14:paraId="19A0DFD3" w14:textId="77777777" w:rsidR="009F635C" w:rsidRPr="00457E63" w:rsidRDefault="009F635C" w:rsidP="009F635C">
            <w:pPr>
              <w:tabs>
                <w:tab w:val="left" w:pos="-1099"/>
                <w:tab w:val="left" w:pos="-720"/>
                <w:tab w:val="left" w:pos="0"/>
                <w:tab w:val="left" w:pos="720"/>
                <w:tab w:val="left" w:pos="1425"/>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r w:rsidRPr="00457E63">
              <w:rPr>
                <w:rFonts w:eastAsia="Times New Roman" w:cs="Arial"/>
                <w:color w:val="auto"/>
                <w:sz w:val="22"/>
              </w:rPr>
              <w:t>Excellent judgement and clear decision making.</w:t>
            </w:r>
          </w:p>
          <w:p w14:paraId="4BB76C0E" w14:textId="77777777" w:rsidR="009F635C" w:rsidRPr="00457E63" w:rsidRDefault="009F635C" w:rsidP="009F635C">
            <w:pPr>
              <w:spacing w:before="0" w:after="0" w:line="240" w:lineRule="auto"/>
              <w:ind w:left="360"/>
              <w:rPr>
                <w:rFonts w:eastAsia="Times New Roman" w:cs="Arial"/>
                <w:color w:val="auto"/>
                <w:spacing w:val="-14"/>
              </w:rPr>
            </w:pPr>
          </w:p>
        </w:tc>
        <w:tc>
          <w:tcPr>
            <w:tcW w:w="1075" w:type="pct"/>
          </w:tcPr>
          <w:p w14:paraId="56B93D16"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t>Desirable</w:t>
            </w:r>
          </w:p>
          <w:p w14:paraId="1B695354" w14:textId="77777777" w:rsidR="009F635C" w:rsidRPr="00457E63" w:rsidRDefault="009F635C" w:rsidP="009F635C">
            <w:pPr>
              <w:spacing w:before="0" w:after="0" w:line="240" w:lineRule="auto"/>
              <w:rPr>
                <w:rFonts w:eastAsia="Times New Roman" w:cs="Arial"/>
                <w:color w:val="auto"/>
                <w:spacing w:val="-14"/>
              </w:rPr>
            </w:pPr>
          </w:p>
        </w:tc>
      </w:tr>
      <w:tr w:rsidR="009F635C" w:rsidRPr="00457E63" w14:paraId="60A3A42B" w14:textId="77777777" w:rsidTr="455CAA77">
        <w:tc>
          <w:tcPr>
            <w:tcW w:w="1417" w:type="pct"/>
          </w:tcPr>
          <w:p w14:paraId="6D22848D"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b/>
                <w:color w:val="auto"/>
                <w:spacing w:val="-14"/>
              </w:rPr>
              <w:t xml:space="preserve">Making an impact </w:t>
            </w:r>
          </w:p>
          <w:p w14:paraId="6043F9ED" w14:textId="77777777" w:rsidR="009F635C" w:rsidRPr="00457E63" w:rsidRDefault="009F635C" w:rsidP="009F635C">
            <w:pPr>
              <w:spacing w:before="0" w:after="0" w:line="240" w:lineRule="auto"/>
              <w:ind w:left="360"/>
              <w:rPr>
                <w:rFonts w:eastAsia="Times New Roman" w:cs="Arial"/>
                <w:color w:val="auto"/>
                <w:spacing w:val="-14"/>
              </w:rPr>
            </w:pPr>
          </w:p>
          <w:p w14:paraId="2AD7D7BC" w14:textId="77777777" w:rsidR="009F635C" w:rsidRPr="00457E63" w:rsidRDefault="009F635C" w:rsidP="009F635C">
            <w:pPr>
              <w:spacing w:before="0" w:after="0" w:line="240" w:lineRule="auto"/>
              <w:rPr>
                <w:rFonts w:eastAsia="Times New Roman" w:cs="Arial"/>
                <w:b/>
                <w:color w:val="auto"/>
                <w:spacing w:val="-14"/>
              </w:rPr>
            </w:pPr>
          </w:p>
          <w:p w14:paraId="357C0A95" w14:textId="77777777" w:rsidR="009F635C" w:rsidRPr="00457E63" w:rsidRDefault="009F635C" w:rsidP="009F635C">
            <w:pPr>
              <w:spacing w:before="0" w:after="0" w:line="240" w:lineRule="auto"/>
              <w:ind w:left="72"/>
              <w:rPr>
                <w:rFonts w:eastAsia="Times New Roman" w:cs="Arial"/>
                <w:b/>
                <w:color w:val="auto"/>
                <w:spacing w:val="-14"/>
              </w:rPr>
            </w:pPr>
          </w:p>
        </w:tc>
        <w:tc>
          <w:tcPr>
            <w:tcW w:w="2508" w:type="pct"/>
          </w:tcPr>
          <w:p w14:paraId="72AED450" w14:textId="77777777" w:rsidR="009F635C" w:rsidRPr="00457E63" w:rsidRDefault="009F635C" w:rsidP="009F635C">
            <w:pPr>
              <w:spacing w:before="0" w:after="0" w:line="240" w:lineRule="auto"/>
              <w:rPr>
                <w:rFonts w:eastAsia="Times New Roman" w:cs="Arial"/>
                <w:b/>
                <w:color w:val="auto"/>
                <w:sz w:val="22"/>
                <w:szCs w:val="22"/>
              </w:rPr>
            </w:pPr>
            <w:r w:rsidRPr="00457E63">
              <w:rPr>
                <w:rFonts w:eastAsia="Times New Roman" w:cs="Arial"/>
                <w:b/>
                <w:color w:val="auto"/>
                <w:sz w:val="22"/>
                <w:szCs w:val="22"/>
              </w:rPr>
              <w:t>Ability to remain calm under pressure and deliver results, often within tight deadlines</w:t>
            </w:r>
          </w:p>
          <w:p w14:paraId="3813E744" w14:textId="77777777" w:rsidR="009F635C" w:rsidRPr="00457E63" w:rsidRDefault="009F635C" w:rsidP="009F635C">
            <w:pPr>
              <w:spacing w:before="0" w:after="0" w:line="240" w:lineRule="auto"/>
              <w:ind w:left="360"/>
              <w:rPr>
                <w:rFonts w:eastAsia="Times New Roman" w:cs="Arial"/>
                <w:color w:val="auto"/>
                <w:spacing w:val="-14"/>
              </w:rPr>
            </w:pPr>
          </w:p>
          <w:p w14:paraId="6E9BEC40"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r w:rsidRPr="00457E63">
              <w:rPr>
                <w:rFonts w:eastAsia="Times New Roman" w:cs="Arial"/>
                <w:b/>
                <w:color w:val="auto"/>
                <w:sz w:val="22"/>
              </w:rPr>
              <w:t>Excellent problem-solving skills</w:t>
            </w:r>
          </w:p>
          <w:p w14:paraId="6EC33734" w14:textId="77777777" w:rsidR="009F635C" w:rsidRPr="00457E63" w:rsidRDefault="009F635C" w:rsidP="009F635C">
            <w:pPr>
              <w:spacing w:before="0" w:after="0" w:line="240" w:lineRule="auto"/>
              <w:rPr>
                <w:rFonts w:eastAsia="Times New Roman" w:cs="Arial"/>
                <w:color w:val="auto"/>
                <w:spacing w:val="-14"/>
              </w:rPr>
            </w:pPr>
          </w:p>
          <w:p w14:paraId="5229ABB8"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r w:rsidRPr="00457E63">
              <w:rPr>
                <w:rFonts w:eastAsia="Times New Roman" w:cs="Arial"/>
                <w:color w:val="auto"/>
                <w:sz w:val="22"/>
              </w:rPr>
              <w:t>High level of creativity and conceptual thinking</w:t>
            </w:r>
          </w:p>
          <w:p w14:paraId="23AD85FE"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52FA1413" w14:textId="77777777" w:rsidR="009F635C" w:rsidRPr="00457E63" w:rsidRDefault="009F635C" w:rsidP="009F635C">
            <w:pPr>
              <w:spacing w:before="80" w:after="80" w:line="240" w:lineRule="auto"/>
              <w:rPr>
                <w:rFonts w:eastAsia="Times New Roman" w:cs="Arial"/>
                <w:color w:val="auto"/>
                <w:sz w:val="22"/>
              </w:rPr>
            </w:pPr>
            <w:r w:rsidRPr="00457E63">
              <w:rPr>
                <w:rFonts w:eastAsia="Times New Roman" w:cs="Arial"/>
                <w:color w:val="auto"/>
                <w:sz w:val="22"/>
              </w:rPr>
              <w:t>Organisational, time-management and planning skills</w:t>
            </w:r>
          </w:p>
        </w:tc>
        <w:tc>
          <w:tcPr>
            <w:tcW w:w="1075" w:type="pct"/>
          </w:tcPr>
          <w:p w14:paraId="5EE0FC96"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t>Essential</w:t>
            </w:r>
          </w:p>
          <w:p w14:paraId="7846DE9B" w14:textId="77777777" w:rsidR="009F635C" w:rsidRPr="00457E63" w:rsidRDefault="009F635C" w:rsidP="009F635C">
            <w:pPr>
              <w:spacing w:before="0" w:after="0" w:line="240" w:lineRule="auto"/>
              <w:rPr>
                <w:rFonts w:eastAsia="Times New Roman" w:cs="Arial"/>
                <w:color w:val="auto"/>
                <w:spacing w:val="-14"/>
              </w:rPr>
            </w:pPr>
          </w:p>
          <w:p w14:paraId="51D6D186" w14:textId="77777777" w:rsidR="009F635C" w:rsidRPr="00457E63" w:rsidRDefault="009F635C" w:rsidP="009F635C">
            <w:pPr>
              <w:spacing w:before="0" w:after="0" w:line="240" w:lineRule="auto"/>
              <w:rPr>
                <w:rFonts w:eastAsia="Times New Roman" w:cs="Arial"/>
                <w:color w:val="auto"/>
                <w:spacing w:val="-14"/>
              </w:rPr>
            </w:pPr>
          </w:p>
          <w:p w14:paraId="3930ED34"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t>Essential</w:t>
            </w:r>
          </w:p>
          <w:p w14:paraId="2508B078" w14:textId="77777777" w:rsidR="009F635C" w:rsidRPr="00457E63" w:rsidRDefault="009F635C" w:rsidP="009F635C">
            <w:pPr>
              <w:spacing w:before="0" w:after="0" w:line="240" w:lineRule="auto"/>
              <w:rPr>
                <w:rFonts w:eastAsia="Times New Roman" w:cs="Arial"/>
                <w:color w:val="auto"/>
                <w:spacing w:val="-14"/>
              </w:rPr>
            </w:pPr>
          </w:p>
          <w:p w14:paraId="5966B77F"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t>Desirable</w:t>
            </w:r>
          </w:p>
          <w:p w14:paraId="549A5D0D" w14:textId="77777777" w:rsidR="009F635C" w:rsidRPr="00457E63" w:rsidRDefault="009F635C" w:rsidP="009F635C">
            <w:pPr>
              <w:spacing w:before="0" w:after="0" w:line="240" w:lineRule="auto"/>
              <w:rPr>
                <w:rFonts w:eastAsia="Times New Roman" w:cs="Arial"/>
                <w:color w:val="auto"/>
                <w:spacing w:val="-14"/>
              </w:rPr>
            </w:pPr>
          </w:p>
          <w:p w14:paraId="40F0945D"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t>Desirable</w:t>
            </w:r>
          </w:p>
          <w:p w14:paraId="6878890D" w14:textId="77777777" w:rsidR="009F635C" w:rsidRPr="00457E63" w:rsidRDefault="009F635C" w:rsidP="009F635C">
            <w:pPr>
              <w:spacing w:before="0" w:after="0" w:line="240" w:lineRule="auto"/>
              <w:rPr>
                <w:rFonts w:eastAsia="Times New Roman" w:cs="Arial"/>
                <w:color w:val="auto"/>
                <w:spacing w:val="-14"/>
              </w:rPr>
            </w:pPr>
          </w:p>
          <w:p w14:paraId="732EACAF" w14:textId="77777777" w:rsidR="009F635C" w:rsidRPr="00457E63" w:rsidRDefault="009F635C" w:rsidP="009F635C">
            <w:pPr>
              <w:spacing w:before="0" w:after="0" w:line="240" w:lineRule="auto"/>
              <w:rPr>
                <w:rFonts w:eastAsia="Times New Roman" w:cs="Arial"/>
                <w:color w:val="auto"/>
                <w:spacing w:val="-14"/>
              </w:rPr>
            </w:pPr>
          </w:p>
        </w:tc>
      </w:tr>
      <w:tr w:rsidR="009F635C" w:rsidRPr="00457E63" w14:paraId="2854D973" w14:textId="77777777" w:rsidTr="455CAA77">
        <w:tc>
          <w:tcPr>
            <w:tcW w:w="1417" w:type="pct"/>
          </w:tcPr>
          <w:p w14:paraId="00DDE35C" w14:textId="77777777" w:rsidR="009F635C" w:rsidRPr="00457E63" w:rsidRDefault="009F635C" w:rsidP="009F635C">
            <w:pPr>
              <w:spacing w:before="0" w:after="0" w:line="240" w:lineRule="auto"/>
              <w:rPr>
                <w:rFonts w:eastAsia="Times New Roman" w:cs="Arial"/>
                <w:b/>
                <w:color w:val="auto"/>
                <w:spacing w:val="-14"/>
              </w:rPr>
            </w:pPr>
            <w:r w:rsidRPr="00457E63">
              <w:rPr>
                <w:rFonts w:eastAsia="Times New Roman" w:cs="Arial"/>
                <w:b/>
                <w:color w:val="auto"/>
                <w:spacing w:val="-14"/>
              </w:rPr>
              <w:t xml:space="preserve">Engaged </w:t>
            </w:r>
          </w:p>
          <w:p w14:paraId="5B67FCD0" w14:textId="77777777" w:rsidR="009F635C" w:rsidRPr="00457E63" w:rsidRDefault="009F635C" w:rsidP="009F635C">
            <w:pPr>
              <w:spacing w:before="0" w:after="0" w:line="240" w:lineRule="auto"/>
              <w:rPr>
                <w:rFonts w:eastAsia="Times New Roman" w:cs="Arial"/>
                <w:b/>
                <w:color w:val="auto"/>
                <w:spacing w:val="-14"/>
              </w:rPr>
            </w:pPr>
          </w:p>
          <w:p w14:paraId="3F5AA0D7"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lastRenderedPageBreak/>
              <w:t>Effective relationships</w:t>
            </w:r>
          </w:p>
          <w:p w14:paraId="12D91EEA" w14:textId="77777777" w:rsidR="009F635C" w:rsidRPr="00457E63" w:rsidRDefault="009F635C" w:rsidP="009F635C">
            <w:pPr>
              <w:spacing w:before="0" w:after="0" w:line="240" w:lineRule="auto"/>
              <w:rPr>
                <w:rFonts w:eastAsia="Times New Roman" w:cs="Arial"/>
                <w:color w:val="auto"/>
                <w:spacing w:val="-14"/>
              </w:rPr>
            </w:pPr>
          </w:p>
          <w:p w14:paraId="2E83C370" w14:textId="77777777" w:rsidR="009F635C" w:rsidRPr="00457E63" w:rsidRDefault="009F635C" w:rsidP="009F635C">
            <w:pPr>
              <w:spacing w:before="0" w:after="0" w:line="240" w:lineRule="auto"/>
              <w:rPr>
                <w:rFonts w:eastAsia="Times New Roman" w:cs="Arial"/>
                <w:color w:val="auto"/>
                <w:spacing w:val="-14"/>
              </w:rPr>
            </w:pPr>
          </w:p>
          <w:p w14:paraId="0FED5DA8"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t>Communication</w:t>
            </w:r>
          </w:p>
          <w:p w14:paraId="202EB1D4" w14:textId="77777777" w:rsidR="009F635C" w:rsidRPr="00457E63" w:rsidRDefault="009F635C" w:rsidP="009F635C">
            <w:pPr>
              <w:spacing w:before="0" w:after="0" w:line="240" w:lineRule="auto"/>
              <w:rPr>
                <w:rFonts w:eastAsia="Times New Roman" w:cs="Arial"/>
                <w:b/>
                <w:color w:val="auto"/>
                <w:spacing w:val="-14"/>
              </w:rPr>
            </w:pPr>
          </w:p>
        </w:tc>
        <w:tc>
          <w:tcPr>
            <w:tcW w:w="2508" w:type="pct"/>
          </w:tcPr>
          <w:p w14:paraId="3A68C38B" w14:textId="77777777" w:rsidR="009F635C" w:rsidRPr="00457E63" w:rsidRDefault="009F635C" w:rsidP="009F635C">
            <w:pPr>
              <w:spacing w:before="0" w:after="0" w:line="240" w:lineRule="auto"/>
              <w:rPr>
                <w:rFonts w:eastAsia="Times New Roman" w:cs="Arial"/>
                <w:color w:val="auto"/>
                <w:spacing w:val="-14"/>
              </w:rPr>
            </w:pPr>
          </w:p>
          <w:p w14:paraId="602287CE"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27C0E1A6" w14:textId="77777777" w:rsidR="009F635C" w:rsidRPr="002B17DF"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bCs/>
                <w:color w:val="auto"/>
                <w:sz w:val="22"/>
              </w:rPr>
            </w:pPr>
            <w:r w:rsidRPr="002B17DF">
              <w:rPr>
                <w:rFonts w:eastAsia="Times New Roman" w:cs="Arial"/>
                <w:b/>
                <w:bCs/>
                <w:color w:val="auto"/>
                <w:sz w:val="22"/>
              </w:rPr>
              <w:lastRenderedPageBreak/>
              <w:t>Excellent negotiating, influencing and relationship building skills</w:t>
            </w:r>
          </w:p>
          <w:p w14:paraId="2D9D61CA" w14:textId="77777777" w:rsidR="009F635C" w:rsidRPr="00457E63" w:rsidRDefault="009F635C" w:rsidP="009F635C">
            <w:pPr>
              <w:spacing w:before="0" w:after="0" w:line="240" w:lineRule="auto"/>
              <w:rPr>
                <w:rFonts w:eastAsia="Times New Roman" w:cs="Arial"/>
                <w:color w:val="auto"/>
                <w:spacing w:val="-14"/>
              </w:rPr>
            </w:pPr>
          </w:p>
          <w:p w14:paraId="09BD5CFA"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r w:rsidRPr="00457E63">
              <w:rPr>
                <w:rFonts w:eastAsia="Times New Roman" w:cs="Arial"/>
                <w:b/>
                <w:color w:val="auto"/>
                <w:sz w:val="22"/>
              </w:rPr>
              <w:t>Strong communication skills to both internal and external stakeholders</w:t>
            </w:r>
          </w:p>
          <w:p w14:paraId="40A48716"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p>
          <w:p w14:paraId="02DF2D8A"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r w:rsidRPr="00457E63">
              <w:rPr>
                <w:rFonts w:eastAsia="Times New Roman" w:cs="Arial"/>
                <w:color w:val="auto"/>
                <w:sz w:val="22"/>
              </w:rPr>
              <w:t>Experience of regularly dealing with senior stakeholders, including elected representatives, and print and broadcast media</w:t>
            </w:r>
          </w:p>
        </w:tc>
        <w:tc>
          <w:tcPr>
            <w:tcW w:w="1075" w:type="pct"/>
          </w:tcPr>
          <w:p w14:paraId="46E2B2BE" w14:textId="77777777" w:rsidR="009F635C" w:rsidRPr="00457E63" w:rsidRDefault="009F635C" w:rsidP="009F635C">
            <w:pPr>
              <w:spacing w:before="0" w:after="0" w:line="240" w:lineRule="auto"/>
              <w:rPr>
                <w:rFonts w:eastAsia="Times New Roman" w:cs="Arial"/>
                <w:color w:val="auto"/>
                <w:spacing w:val="-14"/>
              </w:rPr>
            </w:pPr>
          </w:p>
          <w:p w14:paraId="01EFF1EE" w14:textId="77777777" w:rsidR="009F635C" w:rsidRPr="00457E63" w:rsidRDefault="009F635C" w:rsidP="009F635C">
            <w:pPr>
              <w:spacing w:before="0" w:after="0" w:line="240" w:lineRule="auto"/>
              <w:rPr>
                <w:rFonts w:eastAsia="Times New Roman" w:cs="Arial"/>
                <w:color w:val="auto"/>
                <w:spacing w:val="-14"/>
              </w:rPr>
            </w:pPr>
          </w:p>
          <w:p w14:paraId="6D20E5D7"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lastRenderedPageBreak/>
              <w:t>Essential</w:t>
            </w:r>
          </w:p>
          <w:p w14:paraId="221E53A8" w14:textId="77777777" w:rsidR="009F635C" w:rsidRPr="00457E63" w:rsidRDefault="009F635C" w:rsidP="009F635C">
            <w:pPr>
              <w:spacing w:before="0" w:after="0" w:line="240" w:lineRule="auto"/>
              <w:rPr>
                <w:rFonts w:eastAsia="Times New Roman" w:cs="Arial"/>
                <w:color w:val="auto"/>
                <w:spacing w:val="-14"/>
              </w:rPr>
            </w:pPr>
          </w:p>
          <w:p w14:paraId="007C29D4" w14:textId="77777777" w:rsidR="009F635C" w:rsidRPr="00457E63" w:rsidRDefault="009F635C" w:rsidP="009F635C">
            <w:pPr>
              <w:spacing w:before="0" w:after="0" w:line="240" w:lineRule="auto"/>
              <w:rPr>
                <w:rFonts w:eastAsia="Times New Roman" w:cs="Arial"/>
                <w:color w:val="auto"/>
                <w:spacing w:val="-14"/>
              </w:rPr>
            </w:pPr>
          </w:p>
          <w:p w14:paraId="365D5CAB"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t>Essential</w:t>
            </w:r>
          </w:p>
          <w:p w14:paraId="36B8DDDF" w14:textId="77777777" w:rsidR="009F635C" w:rsidRPr="00457E63" w:rsidRDefault="009F635C" w:rsidP="009F635C">
            <w:pPr>
              <w:spacing w:before="0" w:after="0" w:line="240" w:lineRule="auto"/>
              <w:rPr>
                <w:rFonts w:eastAsia="Times New Roman" w:cs="Arial"/>
                <w:color w:val="auto"/>
                <w:spacing w:val="-14"/>
              </w:rPr>
            </w:pPr>
          </w:p>
          <w:p w14:paraId="6D247978" w14:textId="77777777" w:rsidR="009F635C" w:rsidRPr="00457E63" w:rsidRDefault="009F635C" w:rsidP="009F635C">
            <w:pPr>
              <w:spacing w:before="0" w:after="0" w:line="240" w:lineRule="auto"/>
              <w:rPr>
                <w:rFonts w:eastAsia="Times New Roman" w:cs="Arial"/>
                <w:color w:val="auto"/>
                <w:spacing w:val="-14"/>
              </w:rPr>
            </w:pPr>
            <w:r w:rsidRPr="00457E63">
              <w:rPr>
                <w:rFonts w:eastAsia="Times New Roman" w:cs="Arial"/>
                <w:color w:val="auto"/>
                <w:spacing w:val="-14"/>
              </w:rPr>
              <w:t>Desirable</w:t>
            </w:r>
          </w:p>
          <w:p w14:paraId="2B54D90C" w14:textId="77777777" w:rsidR="009F635C" w:rsidRPr="00457E63" w:rsidRDefault="009F635C" w:rsidP="009F635C">
            <w:pPr>
              <w:spacing w:before="0" w:after="0" w:line="240" w:lineRule="auto"/>
              <w:rPr>
                <w:rFonts w:eastAsia="Times New Roman" w:cs="Arial"/>
                <w:color w:val="auto"/>
                <w:spacing w:val="-14"/>
              </w:rPr>
            </w:pPr>
          </w:p>
          <w:p w14:paraId="71175CED" w14:textId="77777777" w:rsidR="009F635C" w:rsidRPr="00457E63" w:rsidRDefault="009F635C" w:rsidP="009F635C">
            <w:pPr>
              <w:spacing w:before="0" w:after="0" w:line="240" w:lineRule="auto"/>
              <w:rPr>
                <w:rFonts w:eastAsia="Times New Roman" w:cs="Arial"/>
                <w:color w:val="auto"/>
                <w:spacing w:val="-14"/>
              </w:rPr>
            </w:pPr>
          </w:p>
        </w:tc>
      </w:tr>
      <w:tr w:rsidR="009F635C" w:rsidRPr="00457E63" w14:paraId="408905E0" w14:textId="77777777" w:rsidTr="455CAA77">
        <w:tc>
          <w:tcPr>
            <w:tcW w:w="1417" w:type="pct"/>
          </w:tcPr>
          <w:p w14:paraId="5A26D33D" w14:textId="77777777" w:rsidR="009F635C" w:rsidRPr="00457E63" w:rsidRDefault="009F635C" w:rsidP="009F635C">
            <w:pPr>
              <w:spacing w:before="0" w:after="0" w:line="240" w:lineRule="auto"/>
              <w:rPr>
                <w:rFonts w:eastAsia="Times New Roman" w:cs="Arial"/>
                <w:b/>
                <w:color w:val="auto"/>
                <w:spacing w:val="-14"/>
              </w:rPr>
            </w:pPr>
            <w:r w:rsidRPr="00457E63">
              <w:rPr>
                <w:rFonts w:eastAsia="Times New Roman" w:cs="Arial"/>
                <w:b/>
                <w:color w:val="auto"/>
                <w:spacing w:val="-14"/>
              </w:rPr>
              <w:lastRenderedPageBreak/>
              <w:t>Leadership and management</w:t>
            </w:r>
          </w:p>
          <w:p w14:paraId="1E82A96C" w14:textId="77777777" w:rsidR="009F635C" w:rsidRPr="00457E63" w:rsidRDefault="009F635C" w:rsidP="009F635C">
            <w:pPr>
              <w:spacing w:before="0" w:after="0" w:line="240" w:lineRule="auto"/>
              <w:rPr>
                <w:rFonts w:eastAsia="Times New Roman" w:cs="Arial"/>
                <w:b/>
                <w:color w:val="auto"/>
                <w:spacing w:val="-14"/>
              </w:rPr>
            </w:pPr>
          </w:p>
          <w:p w14:paraId="15AA5B0B" w14:textId="77777777" w:rsidR="009F635C" w:rsidRPr="00457E63" w:rsidRDefault="009F635C" w:rsidP="009F635C">
            <w:pPr>
              <w:spacing w:before="0" w:after="0" w:line="240" w:lineRule="auto"/>
              <w:rPr>
                <w:rFonts w:eastAsia="Times New Roman" w:cs="Arial"/>
                <w:b/>
                <w:color w:val="auto"/>
                <w:spacing w:val="-14"/>
              </w:rPr>
            </w:pPr>
          </w:p>
        </w:tc>
        <w:tc>
          <w:tcPr>
            <w:tcW w:w="2508" w:type="pct"/>
          </w:tcPr>
          <w:p w14:paraId="4373816C"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r w:rsidRPr="00457E63">
              <w:rPr>
                <w:rFonts w:eastAsia="Times New Roman" w:cs="Arial"/>
                <w:b/>
                <w:color w:val="auto"/>
                <w:sz w:val="22"/>
              </w:rPr>
              <w:t>Strong leadership skills</w:t>
            </w:r>
          </w:p>
          <w:p w14:paraId="4138F090"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b/>
                <w:color w:val="auto"/>
                <w:sz w:val="22"/>
              </w:rPr>
            </w:pPr>
          </w:p>
          <w:p w14:paraId="4071A678"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z w:val="22"/>
              </w:rPr>
            </w:pPr>
            <w:r w:rsidRPr="00457E63">
              <w:rPr>
                <w:rFonts w:eastAsia="Times New Roman" w:cs="Arial"/>
                <w:b/>
                <w:iCs/>
                <w:color w:val="auto"/>
                <w:sz w:val="22"/>
              </w:rPr>
              <w:t>Experience of team management</w:t>
            </w:r>
          </w:p>
          <w:p w14:paraId="630C217C" w14:textId="77777777" w:rsidR="009F635C" w:rsidRPr="00457E63" w:rsidRDefault="009F635C" w:rsidP="009F635C">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before="0" w:after="0" w:line="240" w:lineRule="auto"/>
              <w:rPr>
                <w:rFonts w:eastAsia="Times New Roman" w:cs="Arial"/>
                <w:color w:val="auto"/>
                <w:spacing w:val="-14"/>
              </w:rPr>
            </w:pPr>
          </w:p>
        </w:tc>
        <w:tc>
          <w:tcPr>
            <w:tcW w:w="1075" w:type="pct"/>
          </w:tcPr>
          <w:p w14:paraId="636D6E5B"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t>Essential</w:t>
            </w:r>
          </w:p>
          <w:p w14:paraId="782F90DE" w14:textId="77777777" w:rsidR="009F635C" w:rsidRPr="00457E63" w:rsidRDefault="009F635C" w:rsidP="009F635C">
            <w:pPr>
              <w:spacing w:before="0" w:after="0" w:line="240" w:lineRule="auto"/>
              <w:rPr>
                <w:rFonts w:eastAsia="Times New Roman" w:cs="Arial"/>
                <w:color w:val="auto"/>
                <w:spacing w:val="-14"/>
              </w:rPr>
            </w:pPr>
          </w:p>
          <w:p w14:paraId="53D57F7F" w14:textId="77777777" w:rsidR="009F635C" w:rsidRPr="00457E63" w:rsidRDefault="009F635C" w:rsidP="009F635C">
            <w:pPr>
              <w:spacing w:before="0" w:after="0" w:line="240" w:lineRule="auto"/>
              <w:rPr>
                <w:rFonts w:eastAsia="Times New Roman" w:cs="Arial"/>
                <w:b/>
                <w:bCs/>
                <w:color w:val="auto"/>
                <w:spacing w:val="-14"/>
              </w:rPr>
            </w:pPr>
            <w:r w:rsidRPr="00457E63">
              <w:rPr>
                <w:rFonts w:eastAsia="Times New Roman" w:cs="Arial"/>
                <w:b/>
                <w:bCs/>
                <w:color w:val="auto"/>
                <w:spacing w:val="-14"/>
              </w:rPr>
              <w:t>Essential</w:t>
            </w:r>
          </w:p>
        </w:tc>
      </w:tr>
    </w:tbl>
    <w:p w14:paraId="3623A121" w14:textId="77777777" w:rsidR="00457E63" w:rsidRPr="00457E63" w:rsidRDefault="00457E63" w:rsidP="00457E63">
      <w:pPr>
        <w:spacing w:before="0" w:after="0" w:line="240" w:lineRule="auto"/>
        <w:rPr>
          <w:rFonts w:eastAsia="Times New Roman" w:cs="Arial"/>
          <w:color w:val="auto"/>
          <w:spacing w:val="-14"/>
          <w:sz w:val="22"/>
        </w:rPr>
      </w:pPr>
    </w:p>
    <w:p w14:paraId="1BE7B271" w14:textId="59742DF0" w:rsidR="00457E63" w:rsidRPr="007E28D5" w:rsidRDefault="00457E63" w:rsidP="007E28D5">
      <w:pPr>
        <w:spacing w:before="0" w:after="0" w:line="240" w:lineRule="auto"/>
        <w:rPr>
          <w:rFonts w:eastAsia="Times New Roman" w:cs="Arial"/>
          <w:b/>
          <w:color w:val="auto"/>
          <w:sz w:val="22"/>
        </w:rPr>
      </w:pPr>
      <w:r w:rsidRPr="00457E63">
        <w:rPr>
          <w:rFonts w:eastAsia="Times New Roman" w:cs="Arial"/>
          <w:b/>
          <w:color w:val="auto"/>
          <w:sz w:val="22"/>
        </w:rPr>
        <w:t xml:space="preserve">Bold type indicates minimum requirements </w:t>
      </w:r>
    </w:p>
    <w:bookmarkEnd w:id="13"/>
    <w:p w14:paraId="314DE93B" w14:textId="77777777" w:rsidR="008E5DC6" w:rsidRPr="00F242A3" w:rsidRDefault="008E5DC6" w:rsidP="008E5DC6">
      <w:pPr>
        <w:pStyle w:val="Body"/>
        <w:rPr>
          <w:rFonts w:cs="Arial"/>
          <w:bCs/>
        </w:rPr>
      </w:pPr>
    </w:p>
    <w:p w14:paraId="405AE882" w14:textId="77777777" w:rsidR="00F1197A" w:rsidRPr="00F1197A" w:rsidRDefault="00F1197A" w:rsidP="00F1197A">
      <w:pPr>
        <w:pStyle w:val="H1Title"/>
        <w:rPr>
          <w:color w:val="auto"/>
          <w:lang w:val="en-US"/>
        </w:rPr>
      </w:pPr>
      <w:bookmarkStart w:id="14" w:name="_Toc146702697"/>
      <w:bookmarkStart w:id="15" w:name="_Toc264109341"/>
      <w:r w:rsidRPr="00F1197A">
        <w:rPr>
          <w:lang w:val="en-US"/>
        </w:rPr>
        <w:t>Terms</w:t>
      </w:r>
      <w:r w:rsidRPr="00F1197A">
        <w:rPr>
          <w:spacing w:val="-3"/>
          <w:lang w:val="en-US"/>
        </w:rPr>
        <w:t xml:space="preserve"> </w:t>
      </w:r>
      <w:r w:rsidRPr="00F1197A">
        <w:rPr>
          <w:lang w:val="en-US"/>
        </w:rPr>
        <w:t>and</w:t>
      </w:r>
      <w:r w:rsidRPr="00F1197A">
        <w:rPr>
          <w:spacing w:val="-3"/>
          <w:lang w:val="en-US"/>
        </w:rPr>
        <w:t xml:space="preserve"> </w:t>
      </w:r>
      <w:r w:rsidRPr="00F1197A">
        <w:rPr>
          <w:lang w:val="en-US"/>
        </w:rPr>
        <w:t>conditions</w:t>
      </w:r>
      <w:r w:rsidRPr="00F1197A">
        <w:rPr>
          <w:spacing w:val="-2"/>
          <w:lang w:val="en-US"/>
        </w:rPr>
        <w:t xml:space="preserve"> </w:t>
      </w:r>
      <w:r w:rsidRPr="00F1197A">
        <w:rPr>
          <w:lang w:val="en-US"/>
        </w:rPr>
        <w:t xml:space="preserve">of </w:t>
      </w:r>
      <w:r w:rsidRPr="00F1197A">
        <w:rPr>
          <w:spacing w:val="-2"/>
          <w:lang w:val="en-US"/>
        </w:rPr>
        <w:t>appointment</w:t>
      </w:r>
      <w:bookmarkEnd w:id="14"/>
      <w:bookmarkEnd w:id="15"/>
    </w:p>
    <w:p w14:paraId="7A96A621" w14:textId="77777777" w:rsidR="00F1197A" w:rsidRPr="00F1197A" w:rsidRDefault="00F1197A" w:rsidP="00F1197A">
      <w:pPr>
        <w:pStyle w:val="H2Subheading"/>
        <w:rPr>
          <w:color w:val="auto"/>
          <w:lang w:val="en-US"/>
        </w:rPr>
      </w:pPr>
      <w:bookmarkStart w:id="16" w:name="_Toc146702698"/>
      <w:r w:rsidRPr="00F1197A">
        <w:rPr>
          <w:lang w:val="en-US"/>
        </w:rPr>
        <w:t>Remuneration</w:t>
      </w:r>
      <w:bookmarkEnd w:id="16"/>
    </w:p>
    <w:p w14:paraId="00703734" w14:textId="5A613459" w:rsidR="00F1197A" w:rsidRPr="00F1197A" w:rsidRDefault="00F1197A" w:rsidP="00F1197A">
      <w:pPr>
        <w:pStyle w:val="Body"/>
        <w:rPr>
          <w:color w:val="auto"/>
          <w:lang w:val="en-US"/>
        </w:rPr>
      </w:pPr>
      <w:r w:rsidRPr="00F1197A">
        <w:rPr>
          <w:lang w:val="en-US"/>
        </w:rPr>
        <w:t>The</w:t>
      </w:r>
      <w:r w:rsidRPr="00F1197A">
        <w:rPr>
          <w:spacing w:val="-3"/>
          <w:lang w:val="en-US"/>
        </w:rPr>
        <w:t xml:space="preserve"> </w:t>
      </w:r>
      <w:r w:rsidRPr="00F1197A">
        <w:rPr>
          <w:lang w:val="en-US"/>
        </w:rPr>
        <w:t>remuneration</w:t>
      </w:r>
      <w:r w:rsidRPr="00F1197A">
        <w:rPr>
          <w:spacing w:val="-3"/>
          <w:lang w:val="en-US"/>
        </w:rPr>
        <w:t xml:space="preserve"> </w:t>
      </w:r>
      <w:r w:rsidRPr="00F1197A">
        <w:rPr>
          <w:lang w:val="en-US"/>
        </w:rPr>
        <w:t>for</w:t>
      </w:r>
      <w:r w:rsidRPr="00F1197A">
        <w:rPr>
          <w:spacing w:val="-5"/>
          <w:lang w:val="en-US"/>
        </w:rPr>
        <w:t xml:space="preserve"> </w:t>
      </w:r>
      <w:r w:rsidRPr="00F1197A">
        <w:rPr>
          <w:lang w:val="en-US"/>
        </w:rPr>
        <w:t>this</w:t>
      </w:r>
      <w:r w:rsidRPr="00F1197A">
        <w:rPr>
          <w:spacing w:val="-4"/>
          <w:lang w:val="en-US"/>
        </w:rPr>
        <w:t xml:space="preserve"> </w:t>
      </w:r>
      <w:r w:rsidRPr="00F1197A">
        <w:rPr>
          <w:lang w:val="en-US"/>
        </w:rPr>
        <w:t>appointment</w:t>
      </w:r>
      <w:r w:rsidRPr="00F1197A">
        <w:rPr>
          <w:spacing w:val="-3"/>
          <w:lang w:val="en-US"/>
        </w:rPr>
        <w:t xml:space="preserve"> </w:t>
      </w:r>
      <w:r w:rsidRPr="00F1197A">
        <w:rPr>
          <w:lang w:val="en-US"/>
        </w:rPr>
        <w:t>is £</w:t>
      </w:r>
      <w:r w:rsidR="3D0D81FF" w:rsidRPr="00F1197A">
        <w:rPr>
          <w:lang w:val="en-US"/>
        </w:rPr>
        <w:t>72,120</w:t>
      </w:r>
      <w:r w:rsidR="00AC4CBA">
        <w:rPr>
          <w:spacing w:val="-2"/>
          <w:lang w:val="en-US"/>
        </w:rPr>
        <w:t>.</w:t>
      </w:r>
    </w:p>
    <w:p w14:paraId="35EB5D57" w14:textId="77777777" w:rsidR="00F1197A" w:rsidRPr="00F1197A" w:rsidRDefault="00F1197A" w:rsidP="00F1197A">
      <w:pPr>
        <w:pStyle w:val="H2Subheading"/>
        <w:rPr>
          <w:color w:val="auto"/>
          <w:lang w:val="en-US"/>
        </w:rPr>
      </w:pPr>
      <w:bookmarkStart w:id="17" w:name="_Toc146702699"/>
      <w:r w:rsidRPr="00F1197A">
        <w:rPr>
          <w:lang w:val="en-US"/>
        </w:rPr>
        <w:t>Pension</w:t>
      </w:r>
      <w:bookmarkEnd w:id="17"/>
    </w:p>
    <w:p w14:paraId="2168A1A8" w14:textId="77777777" w:rsidR="00F1197A" w:rsidRPr="00F1197A" w:rsidRDefault="00F1197A" w:rsidP="00F1197A">
      <w:pPr>
        <w:pStyle w:val="Body"/>
        <w:rPr>
          <w:color w:val="auto"/>
          <w:lang w:val="en-US"/>
        </w:rPr>
      </w:pPr>
      <w:r w:rsidRPr="00F1197A">
        <w:rPr>
          <w:lang w:val="en-US"/>
        </w:rPr>
        <w:t>If eligible, you may join either the Civil Service pension scheme with its associated benefits or</w:t>
      </w:r>
      <w:r w:rsidRPr="00F1197A">
        <w:rPr>
          <w:spacing w:val="-2"/>
          <w:lang w:val="en-US"/>
        </w:rPr>
        <w:t xml:space="preserve"> </w:t>
      </w:r>
      <w:r w:rsidRPr="00F1197A">
        <w:rPr>
          <w:lang w:val="en-US"/>
        </w:rPr>
        <w:t>a</w:t>
      </w:r>
      <w:r w:rsidRPr="00F1197A">
        <w:rPr>
          <w:spacing w:val="-1"/>
          <w:lang w:val="en-US"/>
        </w:rPr>
        <w:t xml:space="preserve"> </w:t>
      </w:r>
      <w:r w:rsidRPr="00F1197A">
        <w:rPr>
          <w:lang w:val="en-US"/>
        </w:rPr>
        <w:t>stakeholder</w:t>
      </w:r>
      <w:r w:rsidRPr="00F1197A">
        <w:rPr>
          <w:spacing w:val="-2"/>
          <w:lang w:val="en-US"/>
        </w:rPr>
        <w:t xml:space="preserve"> </w:t>
      </w:r>
      <w:r w:rsidRPr="00F1197A">
        <w:rPr>
          <w:lang w:val="en-US"/>
        </w:rPr>
        <w:t>pension.</w:t>
      </w:r>
      <w:r w:rsidRPr="00F1197A">
        <w:rPr>
          <w:spacing w:val="-2"/>
          <w:lang w:val="en-US"/>
        </w:rPr>
        <w:t xml:space="preserve"> </w:t>
      </w:r>
      <w:r w:rsidRPr="00F1197A">
        <w:rPr>
          <w:lang w:val="en-US"/>
        </w:rPr>
        <w:t>Before</w:t>
      </w:r>
      <w:r w:rsidRPr="00F1197A">
        <w:rPr>
          <w:spacing w:val="-2"/>
          <w:lang w:val="en-US"/>
        </w:rPr>
        <w:t xml:space="preserve"> </w:t>
      </w:r>
      <w:r w:rsidRPr="00F1197A">
        <w:rPr>
          <w:lang w:val="en-US"/>
        </w:rPr>
        <w:t>joining</w:t>
      </w:r>
      <w:r w:rsidRPr="00F1197A">
        <w:rPr>
          <w:spacing w:val="-2"/>
          <w:lang w:val="en-US"/>
        </w:rPr>
        <w:t xml:space="preserve"> </w:t>
      </w:r>
      <w:r w:rsidRPr="00F1197A">
        <w:rPr>
          <w:lang w:val="en-US"/>
        </w:rPr>
        <w:t>you</w:t>
      </w:r>
      <w:r w:rsidRPr="00F1197A">
        <w:rPr>
          <w:spacing w:val="-4"/>
          <w:lang w:val="en-US"/>
        </w:rPr>
        <w:t xml:space="preserve"> </w:t>
      </w:r>
      <w:r w:rsidRPr="00F1197A">
        <w:rPr>
          <w:lang w:val="en-US"/>
        </w:rPr>
        <w:t>should</w:t>
      </w:r>
      <w:r w:rsidRPr="00F1197A">
        <w:rPr>
          <w:spacing w:val="-4"/>
          <w:lang w:val="en-US"/>
        </w:rPr>
        <w:t xml:space="preserve"> </w:t>
      </w:r>
      <w:r w:rsidRPr="00F1197A">
        <w:rPr>
          <w:lang w:val="en-US"/>
        </w:rPr>
        <w:t>note</w:t>
      </w:r>
      <w:r w:rsidRPr="00F1197A">
        <w:rPr>
          <w:spacing w:val="-2"/>
          <w:lang w:val="en-US"/>
        </w:rPr>
        <w:t xml:space="preserve"> </w:t>
      </w:r>
      <w:r w:rsidRPr="00F1197A">
        <w:rPr>
          <w:lang w:val="en-US"/>
        </w:rPr>
        <w:t>any</w:t>
      </w:r>
      <w:r w:rsidRPr="00F1197A">
        <w:rPr>
          <w:spacing w:val="-2"/>
          <w:lang w:val="en-US"/>
        </w:rPr>
        <w:t xml:space="preserve"> </w:t>
      </w:r>
      <w:r w:rsidRPr="00F1197A">
        <w:rPr>
          <w:lang w:val="en-US"/>
        </w:rPr>
        <w:t>tax</w:t>
      </w:r>
      <w:r w:rsidRPr="00F1197A">
        <w:rPr>
          <w:spacing w:val="-2"/>
          <w:lang w:val="en-US"/>
        </w:rPr>
        <w:t xml:space="preserve"> </w:t>
      </w:r>
      <w:r w:rsidRPr="00F1197A">
        <w:rPr>
          <w:lang w:val="en-US"/>
        </w:rPr>
        <w:t>implications</w:t>
      </w:r>
      <w:r w:rsidRPr="00F1197A">
        <w:rPr>
          <w:spacing w:val="-4"/>
          <w:lang w:val="en-US"/>
        </w:rPr>
        <w:t xml:space="preserve"> </w:t>
      </w:r>
      <w:r w:rsidRPr="00F1197A">
        <w:rPr>
          <w:lang w:val="en-US"/>
        </w:rPr>
        <w:t>that</w:t>
      </w:r>
      <w:r w:rsidRPr="00F1197A">
        <w:rPr>
          <w:spacing w:val="-4"/>
          <w:lang w:val="en-US"/>
        </w:rPr>
        <w:t xml:space="preserve"> </w:t>
      </w:r>
      <w:r w:rsidRPr="00F1197A">
        <w:rPr>
          <w:lang w:val="en-US"/>
        </w:rPr>
        <w:t>may</w:t>
      </w:r>
      <w:r w:rsidRPr="00F1197A">
        <w:rPr>
          <w:spacing w:val="-2"/>
          <w:lang w:val="en-US"/>
        </w:rPr>
        <w:t xml:space="preserve"> </w:t>
      </w:r>
      <w:r w:rsidRPr="00F1197A">
        <w:rPr>
          <w:lang w:val="en-US"/>
        </w:rPr>
        <w:t xml:space="preserve">affect you in relation to the Lifetime Allowance. For further information see: </w:t>
      </w:r>
      <w:hyperlink r:id="rId16">
        <w:r w:rsidRPr="00F1197A">
          <w:rPr>
            <w:color w:val="0000FF"/>
            <w:spacing w:val="-2"/>
            <w:u w:val="single" w:color="0000FF"/>
            <w:lang w:val="en-US"/>
          </w:rPr>
          <w:t>http://www.civilservicepensionscheme.org.uk/</w:t>
        </w:r>
      </w:hyperlink>
    </w:p>
    <w:p w14:paraId="460E75B5" w14:textId="77777777" w:rsidR="00F1197A" w:rsidRPr="00F1197A" w:rsidRDefault="00F1197A" w:rsidP="00F1197A">
      <w:pPr>
        <w:pStyle w:val="H2Subheading"/>
        <w:rPr>
          <w:color w:val="auto"/>
          <w:lang w:val="en-US"/>
        </w:rPr>
      </w:pPr>
      <w:bookmarkStart w:id="18" w:name="_Toc146702700"/>
      <w:r w:rsidRPr="00F1197A">
        <w:rPr>
          <w:lang w:val="en-US"/>
        </w:rPr>
        <w:t>Nationality</w:t>
      </w:r>
      <w:bookmarkEnd w:id="18"/>
    </w:p>
    <w:p w14:paraId="33C68C21" w14:textId="77777777" w:rsidR="00F1197A" w:rsidRPr="00F1197A" w:rsidRDefault="00F1197A" w:rsidP="00F1197A">
      <w:pPr>
        <w:pStyle w:val="Body"/>
        <w:rPr>
          <w:color w:val="auto"/>
          <w:lang w:val="en-US"/>
        </w:rPr>
      </w:pPr>
      <w:r w:rsidRPr="00F1197A">
        <w:rPr>
          <w:lang w:val="en-US"/>
        </w:rPr>
        <w:t>Applicants</w:t>
      </w:r>
      <w:r w:rsidRPr="00F1197A">
        <w:rPr>
          <w:spacing w:val="-2"/>
          <w:lang w:val="en-US"/>
        </w:rPr>
        <w:t xml:space="preserve"> </w:t>
      </w:r>
      <w:r w:rsidRPr="00F1197A">
        <w:rPr>
          <w:lang w:val="en-US"/>
        </w:rPr>
        <w:t>must</w:t>
      </w:r>
      <w:r w:rsidRPr="00F1197A">
        <w:rPr>
          <w:spacing w:val="-3"/>
          <w:lang w:val="en-US"/>
        </w:rPr>
        <w:t xml:space="preserve"> </w:t>
      </w:r>
      <w:r w:rsidRPr="00F1197A">
        <w:rPr>
          <w:lang w:val="en-US"/>
        </w:rPr>
        <w:t>be</w:t>
      </w:r>
      <w:r w:rsidRPr="00F1197A">
        <w:rPr>
          <w:spacing w:val="-4"/>
          <w:lang w:val="en-US"/>
        </w:rPr>
        <w:t xml:space="preserve"> </w:t>
      </w:r>
      <w:r w:rsidRPr="00F1197A">
        <w:rPr>
          <w:lang w:val="en-US"/>
        </w:rPr>
        <w:t>able</w:t>
      </w:r>
      <w:r w:rsidRPr="00F1197A">
        <w:rPr>
          <w:spacing w:val="-1"/>
          <w:lang w:val="en-US"/>
        </w:rPr>
        <w:t xml:space="preserve"> </w:t>
      </w:r>
      <w:r w:rsidRPr="00F1197A">
        <w:rPr>
          <w:lang w:val="en-US"/>
        </w:rPr>
        <w:t>to</w:t>
      </w:r>
      <w:r w:rsidRPr="00F1197A">
        <w:rPr>
          <w:spacing w:val="-4"/>
          <w:lang w:val="en-US"/>
        </w:rPr>
        <w:t xml:space="preserve"> </w:t>
      </w:r>
      <w:r w:rsidRPr="00F1197A">
        <w:rPr>
          <w:lang w:val="en-US"/>
        </w:rPr>
        <w:t>prove</w:t>
      </w:r>
      <w:r w:rsidRPr="00F1197A">
        <w:rPr>
          <w:spacing w:val="-2"/>
          <w:lang w:val="en-US"/>
        </w:rPr>
        <w:t xml:space="preserve"> </w:t>
      </w:r>
      <w:r w:rsidRPr="00F1197A">
        <w:rPr>
          <w:lang w:val="en-US"/>
        </w:rPr>
        <w:t>they</w:t>
      </w:r>
      <w:r w:rsidRPr="00F1197A">
        <w:rPr>
          <w:spacing w:val="-5"/>
          <w:lang w:val="en-US"/>
        </w:rPr>
        <w:t xml:space="preserve"> </w:t>
      </w:r>
      <w:r w:rsidRPr="00F1197A">
        <w:rPr>
          <w:lang w:val="en-US"/>
        </w:rPr>
        <w:t>are</w:t>
      </w:r>
      <w:r w:rsidRPr="00F1197A">
        <w:rPr>
          <w:spacing w:val="-3"/>
          <w:lang w:val="en-US"/>
        </w:rPr>
        <w:t xml:space="preserve"> </w:t>
      </w:r>
      <w:r w:rsidRPr="00F1197A">
        <w:rPr>
          <w:lang w:val="en-US"/>
        </w:rPr>
        <w:t>eligible</w:t>
      </w:r>
      <w:r w:rsidRPr="00F1197A">
        <w:rPr>
          <w:spacing w:val="-2"/>
          <w:lang w:val="en-US"/>
        </w:rPr>
        <w:t xml:space="preserve"> </w:t>
      </w:r>
      <w:r w:rsidRPr="00F1197A">
        <w:rPr>
          <w:lang w:val="en-US"/>
        </w:rPr>
        <w:t>to</w:t>
      </w:r>
      <w:r w:rsidRPr="00F1197A">
        <w:rPr>
          <w:spacing w:val="-1"/>
          <w:lang w:val="en-US"/>
        </w:rPr>
        <w:t xml:space="preserve"> </w:t>
      </w:r>
      <w:r w:rsidRPr="00F1197A">
        <w:rPr>
          <w:lang w:val="en-US"/>
        </w:rPr>
        <w:t>work</w:t>
      </w:r>
      <w:r w:rsidRPr="00F1197A">
        <w:rPr>
          <w:spacing w:val="-2"/>
          <w:lang w:val="en-US"/>
        </w:rPr>
        <w:t xml:space="preserve"> </w:t>
      </w:r>
      <w:r w:rsidRPr="00F1197A">
        <w:rPr>
          <w:lang w:val="en-US"/>
        </w:rPr>
        <w:t>in</w:t>
      </w:r>
      <w:r w:rsidRPr="00F1197A">
        <w:rPr>
          <w:spacing w:val="-1"/>
          <w:lang w:val="en-US"/>
        </w:rPr>
        <w:t xml:space="preserve"> </w:t>
      </w:r>
      <w:r w:rsidRPr="00F1197A">
        <w:rPr>
          <w:lang w:val="en-US"/>
        </w:rPr>
        <w:t>the</w:t>
      </w:r>
      <w:r w:rsidRPr="00F1197A">
        <w:rPr>
          <w:spacing w:val="-1"/>
          <w:lang w:val="en-US"/>
        </w:rPr>
        <w:t xml:space="preserve"> </w:t>
      </w:r>
      <w:r w:rsidRPr="00F1197A">
        <w:rPr>
          <w:spacing w:val="-5"/>
          <w:lang w:val="en-US"/>
        </w:rPr>
        <w:t>UK.</w:t>
      </w:r>
    </w:p>
    <w:p w14:paraId="40F1D0A2" w14:textId="77777777" w:rsidR="00F1197A" w:rsidRPr="00F1197A" w:rsidRDefault="00F1197A" w:rsidP="00F1197A">
      <w:pPr>
        <w:pStyle w:val="H2Subheading"/>
        <w:rPr>
          <w:color w:val="auto"/>
          <w:lang w:val="en-US"/>
        </w:rPr>
      </w:pPr>
      <w:bookmarkStart w:id="19" w:name="_Toc146702701"/>
      <w:r w:rsidRPr="00F1197A">
        <w:rPr>
          <w:lang w:val="en-US"/>
        </w:rPr>
        <w:t>Location</w:t>
      </w:r>
      <w:bookmarkEnd w:id="19"/>
    </w:p>
    <w:p w14:paraId="17DDB005" w14:textId="62268BC4" w:rsidR="00F1197A" w:rsidRPr="00F1197A" w:rsidRDefault="00F1197A" w:rsidP="00F1197A">
      <w:pPr>
        <w:pStyle w:val="Body"/>
        <w:rPr>
          <w:color w:val="auto"/>
          <w:lang w:val="en-US"/>
        </w:rPr>
      </w:pPr>
      <w:r w:rsidRPr="00F1197A">
        <w:rPr>
          <w:lang w:val="en-US"/>
        </w:rPr>
        <w:t>The</w:t>
      </w:r>
      <w:r w:rsidRPr="00F1197A">
        <w:rPr>
          <w:spacing w:val="-2"/>
          <w:lang w:val="en-US"/>
        </w:rPr>
        <w:t xml:space="preserve"> </w:t>
      </w:r>
      <w:r w:rsidRPr="00F1197A">
        <w:rPr>
          <w:lang w:val="en-US"/>
        </w:rPr>
        <w:t>Commission</w:t>
      </w:r>
      <w:r w:rsidRPr="00F1197A">
        <w:rPr>
          <w:spacing w:val="-2"/>
          <w:lang w:val="en-US"/>
        </w:rPr>
        <w:t xml:space="preserve"> </w:t>
      </w:r>
      <w:r w:rsidRPr="00F1197A">
        <w:rPr>
          <w:lang w:val="en-US"/>
        </w:rPr>
        <w:t>operates</w:t>
      </w:r>
      <w:r w:rsidRPr="00F1197A">
        <w:rPr>
          <w:spacing w:val="-2"/>
          <w:lang w:val="en-US"/>
        </w:rPr>
        <w:t xml:space="preserve"> </w:t>
      </w:r>
      <w:r w:rsidRPr="00F1197A">
        <w:rPr>
          <w:lang w:val="en-US"/>
        </w:rPr>
        <w:t xml:space="preserve">flexible </w:t>
      </w:r>
      <w:r w:rsidR="00104D50">
        <w:rPr>
          <w:lang w:val="en-US"/>
        </w:rPr>
        <w:t>hy</w:t>
      </w:r>
      <w:r w:rsidR="00742A09">
        <w:rPr>
          <w:lang w:val="en-US"/>
        </w:rPr>
        <w:t xml:space="preserve">brid </w:t>
      </w:r>
      <w:r w:rsidRPr="00F1197A">
        <w:rPr>
          <w:lang w:val="en-US"/>
        </w:rPr>
        <w:t>working</w:t>
      </w:r>
      <w:r w:rsidR="00742A09">
        <w:rPr>
          <w:lang w:val="en-US"/>
        </w:rPr>
        <w:t xml:space="preserve">. The post </w:t>
      </w:r>
      <w:r w:rsidR="003748E7">
        <w:rPr>
          <w:lang w:val="en-US"/>
        </w:rPr>
        <w:t>is based in Scotland</w:t>
      </w:r>
      <w:r w:rsidR="00FC0F5A">
        <w:rPr>
          <w:lang w:val="en-US"/>
        </w:rPr>
        <w:t>,</w:t>
      </w:r>
      <w:r w:rsidR="003748E7">
        <w:rPr>
          <w:lang w:val="en-US"/>
        </w:rPr>
        <w:t xml:space="preserve"> but it </w:t>
      </w:r>
      <w:r w:rsidR="009459B7">
        <w:rPr>
          <w:lang w:val="en-US"/>
        </w:rPr>
        <w:t xml:space="preserve">is </w:t>
      </w:r>
      <w:r w:rsidR="009459B7" w:rsidRPr="00AC4CBA">
        <w:rPr>
          <w:lang w:val="en-US"/>
        </w:rPr>
        <w:t>anticipated</w:t>
      </w:r>
      <w:r w:rsidRPr="00AC4CBA">
        <w:rPr>
          <w:lang w:val="en-US"/>
        </w:rPr>
        <w:t xml:space="preserve"> that you will</w:t>
      </w:r>
      <w:r w:rsidR="00892918">
        <w:rPr>
          <w:lang w:val="en-US"/>
        </w:rPr>
        <w:t>, in addition to working in our Edinburgh Office</w:t>
      </w:r>
      <w:r w:rsidR="437565CC">
        <w:rPr>
          <w:lang w:val="en-US"/>
        </w:rPr>
        <w:t>,</w:t>
      </w:r>
      <w:r w:rsidR="00892918">
        <w:rPr>
          <w:lang w:val="en-US"/>
        </w:rPr>
        <w:t xml:space="preserve"> spend time </w:t>
      </w:r>
      <w:r w:rsidRPr="00AC4CBA">
        <w:rPr>
          <w:lang w:val="en-US"/>
        </w:rPr>
        <w:t>in the Commission’s office</w:t>
      </w:r>
      <w:r w:rsidR="00CF32CE">
        <w:rPr>
          <w:lang w:val="en-US"/>
        </w:rPr>
        <w:t>s</w:t>
      </w:r>
      <w:r w:rsidRPr="00AC4CBA">
        <w:rPr>
          <w:lang w:val="en-US"/>
        </w:rPr>
        <w:t xml:space="preserve"> in </w:t>
      </w:r>
      <w:r w:rsidR="00892918">
        <w:rPr>
          <w:lang w:val="en-US"/>
        </w:rPr>
        <w:t xml:space="preserve">Belfast, Cardiff and </w:t>
      </w:r>
      <w:r w:rsidRPr="00AC4CBA">
        <w:rPr>
          <w:lang w:val="en-US"/>
        </w:rPr>
        <w:t>London.</w:t>
      </w:r>
      <w:r w:rsidRPr="00F1197A">
        <w:rPr>
          <w:lang w:val="en-US"/>
        </w:rPr>
        <w:t xml:space="preserve"> Travel around</w:t>
      </w:r>
      <w:r w:rsidR="009459B7">
        <w:rPr>
          <w:lang w:val="en-US"/>
        </w:rPr>
        <w:t xml:space="preserve"> Scotland </w:t>
      </w:r>
      <w:r w:rsidR="00FC0F5A">
        <w:rPr>
          <w:lang w:val="en-US"/>
        </w:rPr>
        <w:t xml:space="preserve">especially </w:t>
      </w:r>
      <w:r w:rsidR="009459B7">
        <w:rPr>
          <w:lang w:val="en-US"/>
        </w:rPr>
        <w:t>and</w:t>
      </w:r>
      <w:r w:rsidRPr="00F1197A">
        <w:rPr>
          <w:lang w:val="en-US"/>
        </w:rPr>
        <w:t xml:space="preserve"> the </w:t>
      </w:r>
      <w:r w:rsidR="00F569ED">
        <w:rPr>
          <w:lang w:val="en-US"/>
        </w:rPr>
        <w:t xml:space="preserve">wider </w:t>
      </w:r>
      <w:r w:rsidRPr="00F1197A">
        <w:rPr>
          <w:lang w:val="en-US"/>
        </w:rPr>
        <w:t>United Kingdom</w:t>
      </w:r>
      <w:r w:rsidRPr="00F1197A">
        <w:rPr>
          <w:spacing w:val="-2"/>
          <w:lang w:val="en-US"/>
        </w:rPr>
        <w:t xml:space="preserve"> </w:t>
      </w:r>
      <w:r w:rsidR="009459B7">
        <w:rPr>
          <w:spacing w:val="-2"/>
          <w:lang w:val="en-US"/>
        </w:rPr>
        <w:t>will</w:t>
      </w:r>
      <w:r w:rsidRPr="00F1197A">
        <w:rPr>
          <w:spacing w:val="-1"/>
          <w:lang w:val="en-US"/>
        </w:rPr>
        <w:t xml:space="preserve"> </w:t>
      </w:r>
      <w:r w:rsidRPr="00F1197A">
        <w:rPr>
          <w:lang w:val="en-US"/>
        </w:rPr>
        <w:t>be</w:t>
      </w:r>
      <w:r w:rsidRPr="00F1197A">
        <w:rPr>
          <w:spacing w:val="-3"/>
          <w:lang w:val="en-US"/>
        </w:rPr>
        <w:t xml:space="preserve"> </w:t>
      </w:r>
      <w:r w:rsidRPr="00F1197A">
        <w:rPr>
          <w:lang w:val="en-US"/>
        </w:rPr>
        <w:t>required.</w:t>
      </w:r>
      <w:r w:rsidRPr="00F1197A">
        <w:rPr>
          <w:spacing w:val="40"/>
          <w:lang w:val="en-US"/>
        </w:rPr>
        <w:t xml:space="preserve"> </w:t>
      </w:r>
    </w:p>
    <w:p w14:paraId="26EC3BD5" w14:textId="77777777" w:rsidR="00F1197A" w:rsidRPr="00F1197A" w:rsidRDefault="00F1197A" w:rsidP="00F1197A">
      <w:pPr>
        <w:pStyle w:val="H2Subheading"/>
        <w:rPr>
          <w:color w:val="auto"/>
          <w:lang w:val="en-US"/>
        </w:rPr>
      </w:pPr>
      <w:bookmarkStart w:id="20" w:name="_Toc146702702"/>
      <w:r w:rsidRPr="00F1197A">
        <w:rPr>
          <w:lang w:val="en-US"/>
        </w:rPr>
        <w:t>Pre-appointment</w:t>
      </w:r>
      <w:r w:rsidRPr="00F1197A">
        <w:rPr>
          <w:spacing w:val="1"/>
          <w:lang w:val="en-US"/>
        </w:rPr>
        <w:t xml:space="preserve"> </w:t>
      </w:r>
      <w:r w:rsidRPr="00F1197A">
        <w:rPr>
          <w:lang w:val="en-US"/>
        </w:rPr>
        <w:t>checks</w:t>
      </w:r>
      <w:bookmarkEnd w:id="20"/>
    </w:p>
    <w:p w14:paraId="4FC0253B" w14:textId="77880BBF" w:rsidR="00F1197A" w:rsidRPr="00F1197A" w:rsidRDefault="00F1197A" w:rsidP="00F1197A">
      <w:pPr>
        <w:pStyle w:val="Body"/>
        <w:rPr>
          <w:color w:val="auto"/>
          <w:lang w:val="en-US"/>
        </w:rPr>
      </w:pPr>
      <w:r w:rsidRPr="00F1197A">
        <w:rPr>
          <w:lang w:val="en-US"/>
        </w:rPr>
        <w:t>Successful</w:t>
      </w:r>
      <w:r w:rsidRPr="00F1197A">
        <w:rPr>
          <w:spacing w:val="-3"/>
          <w:lang w:val="en-US"/>
        </w:rPr>
        <w:t xml:space="preserve"> </w:t>
      </w:r>
      <w:r w:rsidRPr="00F1197A">
        <w:rPr>
          <w:lang w:val="en-US"/>
        </w:rPr>
        <w:t>applicants</w:t>
      </w:r>
      <w:r w:rsidRPr="00F1197A">
        <w:rPr>
          <w:spacing w:val="-6"/>
          <w:lang w:val="en-US"/>
        </w:rPr>
        <w:t xml:space="preserve"> </w:t>
      </w:r>
      <w:r w:rsidRPr="00F1197A">
        <w:rPr>
          <w:lang w:val="en-US"/>
        </w:rPr>
        <w:t>will</w:t>
      </w:r>
      <w:r w:rsidRPr="00F1197A">
        <w:rPr>
          <w:spacing w:val="-3"/>
          <w:lang w:val="en-US"/>
        </w:rPr>
        <w:t xml:space="preserve"> </w:t>
      </w:r>
      <w:r w:rsidRPr="00F1197A">
        <w:rPr>
          <w:lang w:val="en-US"/>
        </w:rPr>
        <w:t>be</w:t>
      </w:r>
      <w:r w:rsidRPr="00F1197A">
        <w:rPr>
          <w:spacing w:val="-2"/>
          <w:lang w:val="en-US"/>
        </w:rPr>
        <w:t xml:space="preserve"> </w:t>
      </w:r>
      <w:r w:rsidRPr="00F1197A">
        <w:rPr>
          <w:lang w:val="en-US"/>
        </w:rPr>
        <w:t>required</w:t>
      </w:r>
      <w:r w:rsidRPr="00F1197A">
        <w:rPr>
          <w:spacing w:val="-4"/>
          <w:lang w:val="en-US"/>
        </w:rPr>
        <w:t xml:space="preserve"> </w:t>
      </w:r>
      <w:r w:rsidRPr="00F1197A">
        <w:rPr>
          <w:lang w:val="en-US"/>
        </w:rPr>
        <w:t>to</w:t>
      </w:r>
      <w:r w:rsidRPr="00F1197A">
        <w:rPr>
          <w:spacing w:val="-2"/>
          <w:lang w:val="en-US"/>
        </w:rPr>
        <w:t xml:space="preserve"> </w:t>
      </w:r>
      <w:r w:rsidRPr="00F1197A">
        <w:rPr>
          <w:lang w:val="en-US"/>
        </w:rPr>
        <w:t>complete</w:t>
      </w:r>
      <w:r w:rsidRPr="00F1197A">
        <w:rPr>
          <w:spacing w:val="-4"/>
          <w:lang w:val="en-US"/>
        </w:rPr>
        <w:t xml:space="preserve"> </w:t>
      </w:r>
      <w:r w:rsidRPr="00F1197A">
        <w:rPr>
          <w:lang w:val="en-US"/>
        </w:rPr>
        <w:t>a</w:t>
      </w:r>
      <w:r w:rsidRPr="00F1197A">
        <w:rPr>
          <w:spacing w:val="-2"/>
          <w:lang w:val="en-US"/>
        </w:rPr>
        <w:t xml:space="preserve"> </w:t>
      </w:r>
      <w:r w:rsidRPr="00F1197A">
        <w:rPr>
          <w:lang w:val="en-US"/>
        </w:rPr>
        <w:t>series</w:t>
      </w:r>
      <w:r w:rsidRPr="00F1197A">
        <w:rPr>
          <w:spacing w:val="-4"/>
          <w:lang w:val="en-US"/>
        </w:rPr>
        <w:t xml:space="preserve"> </w:t>
      </w:r>
      <w:r w:rsidRPr="00F1197A">
        <w:rPr>
          <w:lang w:val="en-US"/>
        </w:rPr>
        <w:t>of</w:t>
      </w:r>
      <w:r w:rsidRPr="00F1197A">
        <w:rPr>
          <w:spacing w:val="-4"/>
          <w:lang w:val="en-US"/>
        </w:rPr>
        <w:t xml:space="preserve"> </w:t>
      </w:r>
      <w:r w:rsidRPr="00F1197A">
        <w:rPr>
          <w:lang w:val="en-US"/>
        </w:rPr>
        <w:t>pre-appointment</w:t>
      </w:r>
      <w:r w:rsidRPr="00F1197A">
        <w:rPr>
          <w:spacing w:val="-2"/>
          <w:lang w:val="en-US"/>
        </w:rPr>
        <w:t xml:space="preserve"> </w:t>
      </w:r>
      <w:r w:rsidRPr="00F1197A">
        <w:rPr>
          <w:lang w:val="en-US"/>
        </w:rPr>
        <w:t>checks, including a DBS check, prior to appointment. The</w:t>
      </w:r>
      <w:r w:rsidR="00AC4CBA">
        <w:rPr>
          <w:lang w:val="en-US"/>
        </w:rPr>
        <w:t xml:space="preserve"> Commission </w:t>
      </w:r>
      <w:r w:rsidRPr="00F1197A">
        <w:rPr>
          <w:lang w:val="en-US"/>
        </w:rPr>
        <w:t xml:space="preserve">may </w:t>
      </w:r>
      <w:r w:rsidR="00AC4CBA">
        <w:rPr>
          <w:lang w:val="en-US"/>
        </w:rPr>
        <w:t xml:space="preserve">ask </w:t>
      </w:r>
      <w:r w:rsidRPr="00F1197A">
        <w:rPr>
          <w:lang w:val="en-US"/>
        </w:rPr>
        <w:t>the successful candidate to complete S</w:t>
      </w:r>
      <w:r w:rsidR="006D56C1">
        <w:rPr>
          <w:lang w:val="en-US"/>
        </w:rPr>
        <w:t xml:space="preserve">ecurity </w:t>
      </w:r>
      <w:r w:rsidRPr="00F1197A">
        <w:rPr>
          <w:lang w:val="en-US"/>
        </w:rPr>
        <w:t>C</w:t>
      </w:r>
      <w:r w:rsidR="006D56C1">
        <w:rPr>
          <w:lang w:val="en-US"/>
        </w:rPr>
        <w:t>heck</w:t>
      </w:r>
      <w:r w:rsidRPr="00F1197A">
        <w:rPr>
          <w:lang w:val="en-US"/>
        </w:rPr>
        <w:t xml:space="preserve"> clearance.</w:t>
      </w:r>
    </w:p>
    <w:p w14:paraId="196133E2" w14:textId="77777777" w:rsidR="00F1197A" w:rsidRPr="00F1197A" w:rsidRDefault="00F1197A" w:rsidP="00875AA4">
      <w:pPr>
        <w:pStyle w:val="H2Subheading"/>
        <w:rPr>
          <w:color w:val="auto"/>
          <w:lang w:val="en-US"/>
        </w:rPr>
      </w:pPr>
      <w:bookmarkStart w:id="21" w:name="_Toc146702703"/>
      <w:r w:rsidRPr="00F1197A">
        <w:rPr>
          <w:lang w:val="en-US"/>
        </w:rPr>
        <w:lastRenderedPageBreak/>
        <w:t>Conflicts</w:t>
      </w:r>
      <w:r w:rsidRPr="00F1197A">
        <w:rPr>
          <w:spacing w:val="-11"/>
          <w:lang w:val="en-US"/>
        </w:rPr>
        <w:t xml:space="preserve"> </w:t>
      </w:r>
      <w:r w:rsidRPr="00F1197A">
        <w:rPr>
          <w:lang w:val="en-US"/>
        </w:rPr>
        <w:t>of</w:t>
      </w:r>
      <w:r w:rsidRPr="00F1197A">
        <w:rPr>
          <w:spacing w:val="-11"/>
          <w:lang w:val="en-US"/>
        </w:rPr>
        <w:t xml:space="preserve"> </w:t>
      </w:r>
      <w:r w:rsidRPr="00F1197A">
        <w:rPr>
          <w:lang w:val="en-US"/>
        </w:rPr>
        <w:t>interest</w:t>
      </w:r>
      <w:r w:rsidRPr="00F1197A">
        <w:rPr>
          <w:spacing w:val="-10"/>
          <w:lang w:val="en-US"/>
        </w:rPr>
        <w:t xml:space="preserve"> </w:t>
      </w:r>
      <w:r w:rsidRPr="00F1197A">
        <w:rPr>
          <w:lang w:val="en-US"/>
        </w:rPr>
        <w:t>and</w:t>
      </w:r>
      <w:r w:rsidRPr="00F1197A">
        <w:rPr>
          <w:spacing w:val="-11"/>
          <w:lang w:val="en-US"/>
        </w:rPr>
        <w:t xml:space="preserve"> </w:t>
      </w:r>
      <w:r w:rsidRPr="00F1197A">
        <w:rPr>
          <w:lang w:val="en-US"/>
        </w:rPr>
        <w:t>political</w:t>
      </w:r>
      <w:r w:rsidRPr="00F1197A">
        <w:rPr>
          <w:spacing w:val="-12"/>
          <w:lang w:val="en-US"/>
        </w:rPr>
        <w:t xml:space="preserve"> </w:t>
      </w:r>
      <w:r w:rsidRPr="00F1197A">
        <w:rPr>
          <w:spacing w:val="-2"/>
          <w:lang w:val="en-US"/>
        </w:rPr>
        <w:t>activity</w:t>
      </w:r>
      <w:bookmarkEnd w:id="21"/>
    </w:p>
    <w:p w14:paraId="41102AB6" w14:textId="7987659F" w:rsidR="00F1197A" w:rsidRDefault="00F1197A" w:rsidP="00875AA4">
      <w:pPr>
        <w:pStyle w:val="Body"/>
        <w:rPr>
          <w:lang w:val="en-US"/>
        </w:rPr>
      </w:pPr>
      <w:r w:rsidRPr="00F1197A">
        <w:rPr>
          <w:lang w:val="en-US"/>
        </w:rPr>
        <w:t>In</w:t>
      </w:r>
      <w:r w:rsidRPr="00F1197A">
        <w:rPr>
          <w:spacing w:val="-1"/>
          <w:lang w:val="en-US"/>
        </w:rPr>
        <w:t xml:space="preserve"> </w:t>
      </w:r>
      <w:r w:rsidRPr="00F1197A">
        <w:rPr>
          <w:lang w:val="en-US"/>
        </w:rPr>
        <w:t>applying</w:t>
      </w:r>
      <w:r w:rsidRPr="00F1197A">
        <w:rPr>
          <w:spacing w:val="-4"/>
          <w:lang w:val="en-US"/>
        </w:rPr>
        <w:t xml:space="preserve"> </w:t>
      </w:r>
      <w:r w:rsidRPr="00F1197A">
        <w:rPr>
          <w:lang w:val="en-US"/>
        </w:rPr>
        <w:t>for</w:t>
      </w:r>
      <w:r w:rsidRPr="00F1197A">
        <w:rPr>
          <w:spacing w:val="-2"/>
          <w:lang w:val="en-US"/>
        </w:rPr>
        <w:t xml:space="preserve"> </w:t>
      </w:r>
      <w:r w:rsidRPr="00F1197A">
        <w:rPr>
          <w:lang w:val="en-US"/>
        </w:rPr>
        <w:t>the</w:t>
      </w:r>
      <w:r w:rsidRPr="00F1197A">
        <w:rPr>
          <w:spacing w:val="-4"/>
          <w:lang w:val="en-US"/>
        </w:rPr>
        <w:t xml:space="preserve"> </w:t>
      </w:r>
      <w:r w:rsidRPr="00F1197A">
        <w:rPr>
          <w:lang w:val="en-US"/>
        </w:rPr>
        <w:t>position</w:t>
      </w:r>
      <w:r w:rsidRPr="00F1197A">
        <w:rPr>
          <w:spacing w:val="-2"/>
          <w:lang w:val="en-US"/>
        </w:rPr>
        <w:t xml:space="preserve"> </w:t>
      </w:r>
      <w:r w:rsidRPr="00F1197A">
        <w:rPr>
          <w:lang w:val="en-US"/>
        </w:rPr>
        <w:t xml:space="preserve">of Head of </w:t>
      </w:r>
      <w:r w:rsidR="007E50ED">
        <w:rPr>
          <w:lang w:val="en-US"/>
        </w:rPr>
        <w:t>Electoral Commission, Scotland</w:t>
      </w:r>
      <w:r w:rsidR="00104D97">
        <w:rPr>
          <w:lang w:val="en-US"/>
        </w:rPr>
        <w:t xml:space="preserve"> </w:t>
      </w:r>
      <w:r w:rsidRPr="00F1197A">
        <w:rPr>
          <w:lang w:val="en-US"/>
        </w:rPr>
        <w:t>you</w:t>
      </w:r>
      <w:r w:rsidRPr="00F1197A">
        <w:rPr>
          <w:spacing w:val="-2"/>
          <w:lang w:val="en-US"/>
        </w:rPr>
        <w:t xml:space="preserve"> </w:t>
      </w:r>
      <w:r w:rsidRPr="00F1197A">
        <w:rPr>
          <w:lang w:val="en-US"/>
        </w:rPr>
        <w:t>will</w:t>
      </w:r>
      <w:r w:rsidRPr="00F1197A">
        <w:rPr>
          <w:spacing w:val="-3"/>
          <w:lang w:val="en-US"/>
        </w:rPr>
        <w:t xml:space="preserve"> </w:t>
      </w:r>
      <w:r w:rsidRPr="00F1197A">
        <w:rPr>
          <w:lang w:val="en-US"/>
        </w:rPr>
        <w:t>be</w:t>
      </w:r>
      <w:r w:rsidRPr="00F1197A">
        <w:rPr>
          <w:spacing w:val="-4"/>
          <w:lang w:val="en-US"/>
        </w:rPr>
        <w:t xml:space="preserve"> </w:t>
      </w:r>
      <w:r w:rsidRPr="00F1197A">
        <w:rPr>
          <w:lang w:val="en-US"/>
        </w:rPr>
        <w:t>asked</w:t>
      </w:r>
      <w:r w:rsidRPr="00F1197A">
        <w:rPr>
          <w:spacing w:val="-4"/>
          <w:lang w:val="en-US"/>
        </w:rPr>
        <w:t xml:space="preserve"> </w:t>
      </w:r>
      <w:r w:rsidRPr="00F1197A">
        <w:rPr>
          <w:lang w:val="en-US"/>
        </w:rPr>
        <w:t>to</w:t>
      </w:r>
      <w:r w:rsidRPr="00F1197A">
        <w:rPr>
          <w:spacing w:val="-2"/>
          <w:lang w:val="en-US"/>
        </w:rPr>
        <w:t xml:space="preserve"> </w:t>
      </w:r>
      <w:r w:rsidRPr="00F1197A">
        <w:rPr>
          <w:lang w:val="en-US"/>
        </w:rPr>
        <w:t>sign</w:t>
      </w:r>
      <w:r w:rsidRPr="00F1197A">
        <w:rPr>
          <w:spacing w:val="-2"/>
          <w:lang w:val="en-US"/>
        </w:rPr>
        <w:t xml:space="preserve"> </w:t>
      </w:r>
      <w:r w:rsidRPr="00F1197A">
        <w:rPr>
          <w:lang w:val="en-US"/>
        </w:rPr>
        <w:t>a</w:t>
      </w:r>
      <w:r w:rsidRPr="00F1197A">
        <w:rPr>
          <w:spacing w:val="-3"/>
          <w:lang w:val="en-US"/>
        </w:rPr>
        <w:t xml:space="preserve"> </w:t>
      </w:r>
      <w:r w:rsidRPr="00F1197A">
        <w:rPr>
          <w:lang w:val="en-US"/>
        </w:rPr>
        <w:t>declaration</w:t>
      </w:r>
      <w:r w:rsidRPr="00F1197A">
        <w:rPr>
          <w:spacing w:val="-4"/>
          <w:lang w:val="en-US"/>
        </w:rPr>
        <w:t xml:space="preserve"> </w:t>
      </w:r>
      <w:r w:rsidRPr="00F1197A">
        <w:rPr>
          <w:lang w:val="en-US"/>
        </w:rPr>
        <w:t>relating to political activity.</w:t>
      </w:r>
    </w:p>
    <w:p w14:paraId="7AEA32EB" w14:textId="0D6CD053" w:rsidR="00165F71" w:rsidRPr="00165F71" w:rsidRDefault="00165F71" w:rsidP="00165F71">
      <w:pPr>
        <w:pStyle w:val="Body"/>
        <w:rPr>
          <w:lang w:val="en-US"/>
        </w:rPr>
      </w:pPr>
      <w:r w:rsidRPr="00165F71">
        <w:rPr>
          <w:lang w:val="en-US"/>
        </w:rPr>
        <w:t xml:space="preserve">The Political Parties Elections and Referendums Act 2000 (the Act), prohibits a person from becoming </w:t>
      </w:r>
      <w:r w:rsidR="00A833D6">
        <w:rPr>
          <w:lang w:val="en-US"/>
        </w:rPr>
        <w:t xml:space="preserve">Head of </w:t>
      </w:r>
      <w:r w:rsidR="00C93B18">
        <w:rPr>
          <w:lang w:val="en-US"/>
        </w:rPr>
        <w:t>Electoral Commission, Scotland</w:t>
      </w:r>
      <w:r w:rsidRPr="00165F71">
        <w:rPr>
          <w:lang w:val="en-US"/>
        </w:rPr>
        <w:t xml:space="preserve"> if during the last </w:t>
      </w:r>
      <w:r w:rsidR="00AB6EA7">
        <w:rPr>
          <w:lang w:val="en-US"/>
        </w:rPr>
        <w:t>five</w:t>
      </w:r>
      <w:r w:rsidRPr="00165F71">
        <w:rPr>
          <w:lang w:val="en-US"/>
        </w:rPr>
        <w:t xml:space="preserve"> years they have:</w:t>
      </w:r>
    </w:p>
    <w:p w14:paraId="59A7C137" w14:textId="3E9FBCA5" w:rsidR="00165F71" w:rsidRPr="00165F71" w:rsidRDefault="00165F71" w:rsidP="00104D97">
      <w:pPr>
        <w:pStyle w:val="Numberedpara1Alt-n"/>
        <w:rPr>
          <w:lang w:val="en-US"/>
        </w:rPr>
      </w:pPr>
      <w:r w:rsidRPr="00165F71">
        <w:rPr>
          <w:lang w:val="en-US"/>
        </w:rPr>
        <w:t>Consented to being nominated as a candidate for a relevant election within the meaning of the Act or to being included in a registered party’s list of candidates at such an election. The list of relevant elections is:</w:t>
      </w:r>
    </w:p>
    <w:p w14:paraId="53A73AC0" w14:textId="3415744F" w:rsidR="00165F71" w:rsidRDefault="00165F71" w:rsidP="00282BD9">
      <w:pPr>
        <w:pStyle w:val="BulletAlt-b"/>
        <w:numPr>
          <w:ilvl w:val="1"/>
          <w:numId w:val="31"/>
        </w:numPr>
        <w:rPr>
          <w:lang w:val="en-US"/>
        </w:rPr>
      </w:pPr>
      <w:r w:rsidRPr="00165F71">
        <w:rPr>
          <w:lang w:val="en-US"/>
        </w:rPr>
        <w:t>member of the Scottish Parliament</w:t>
      </w:r>
    </w:p>
    <w:p w14:paraId="182D80E6" w14:textId="2DF17D5C" w:rsidR="00363C8D" w:rsidRPr="00156D84" w:rsidRDefault="00363C8D" w:rsidP="00156D84">
      <w:pPr>
        <w:pStyle w:val="BulletAlt-b"/>
        <w:numPr>
          <w:ilvl w:val="1"/>
          <w:numId w:val="31"/>
        </w:numPr>
        <w:rPr>
          <w:lang w:val="en-US"/>
        </w:rPr>
      </w:pPr>
      <w:r w:rsidRPr="00165F71">
        <w:rPr>
          <w:lang w:val="en-US"/>
        </w:rPr>
        <w:t>member of the House of Commons</w:t>
      </w:r>
    </w:p>
    <w:p w14:paraId="5185B5C9" w14:textId="62D85945" w:rsidR="00165F71" w:rsidRPr="00165F71" w:rsidRDefault="00165F71" w:rsidP="00282BD9">
      <w:pPr>
        <w:pStyle w:val="BulletAlt-b"/>
        <w:numPr>
          <w:ilvl w:val="1"/>
          <w:numId w:val="31"/>
        </w:numPr>
        <w:rPr>
          <w:lang w:val="en-US"/>
        </w:rPr>
      </w:pPr>
      <w:r w:rsidRPr="00165F71">
        <w:rPr>
          <w:lang w:val="en-US"/>
        </w:rPr>
        <w:t>member of the Senedd</w:t>
      </w:r>
    </w:p>
    <w:p w14:paraId="119BB84A" w14:textId="250630A3" w:rsidR="00165F71" w:rsidRPr="00165F71" w:rsidRDefault="00165F71" w:rsidP="00282BD9">
      <w:pPr>
        <w:pStyle w:val="BulletAlt-b"/>
        <w:numPr>
          <w:ilvl w:val="1"/>
          <w:numId w:val="31"/>
        </w:numPr>
        <w:rPr>
          <w:lang w:val="en-US"/>
        </w:rPr>
      </w:pPr>
      <w:r w:rsidRPr="00165F71">
        <w:rPr>
          <w:lang w:val="en-US"/>
        </w:rPr>
        <w:t>member of the Northern Ireland Assembly</w:t>
      </w:r>
    </w:p>
    <w:p w14:paraId="0CAE36E8" w14:textId="72B1AE4A" w:rsidR="00165F71" w:rsidRPr="00165F71" w:rsidRDefault="00165F71" w:rsidP="00282BD9">
      <w:pPr>
        <w:pStyle w:val="BulletAlt-b"/>
        <w:numPr>
          <w:ilvl w:val="1"/>
          <w:numId w:val="31"/>
        </w:numPr>
        <w:rPr>
          <w:lang w:val="en-US"/>
        </w:rPr>
      </w:pPr>
      <w:r w:rsidRPr="00165F71">
        <w:rPr>
          <w:lang w:val="en-US"/>
        </w:rPr>
        <w:t>member of:</w:t>
      </w:r>
    </w:p>
    <w:p w14:paraId="668CE48E" w14:textId="4464174A" w:rsidR="00165F71" w:rsidRPr="00165F71" w:rsidRDefault="00165F71" w:rsidP="00282BD9">
      <w:pPr>
        <w:pStyle w:val="BulletAlt-b"/>
        <w:numPr>
          <w:ilvl w:val="2"/>
          <w:numId w:val="31"/>
        </w:numPr>
        <w:rPr>
          <w:lang w:val="en-US"/>
        </w:rPr>
      </w:pPr>
      <w:r w:rsidRPr="00165F71">
        <w:rPr>
          <w:lang w:val="en-US"/>
        </w:rPr>
        <w:t>any local authority in any part of the United Kingdom, including the Common Council of the City of London but excluding a parish or community council, or</w:t>
      </w:r>
    </w:p>
    <w:p w14:paraId="31A32B7D" w14:textId="2F8DCE3A" w:rsidR="00165F71" w:rsidRPr="00165F71" w:rsidRDefault="00165F71" w:rsidP="00282BD9">
      <w:pPr>
        <w:pStyle w:val="BulletAlt-b"/>
        <w:numPr>
          <w:ilvl w:val="2"/>
          <w:numId w:val="31"/>
        </w:numPr>
        <w:rPr>
          <w:lang w:val="en-US"/>
        </w:rPr>
      </w:pPr>
      <w:r w:rsidRPr="00165F71">
        <w:rPr>
          <w:lang w:val="en-US"/>
        </w:rPr>
        <w:t>the Greater London Assembly</w:t>
      </w:r>
    </w:p>
    <w:p w14:paraId="29EEEF1E" w14:textId="14AC6833" w:rsidR="00165F71" w:rsidRPr="00165F71" w:rsidRDefault="00165F71" w:rsidP="001278B6">
      <w:pPr>
        <w:pStyle w:val="Numberedpara1Alt-n"/>
        <w:rPr>
          <w:lang w:val="en-US"/>
        </w:rPr>
      </w:pPr>
      <w:r w:rsidRPr="00165F71">
        <w:rPr>
          <w:lang w:val="en-US"/>
        </w:rPr>
        <w:t>Taken up any office or employment with:</w:t>
      </w:r>
    </w:p>
    <w:p w14:paraId="22F5587D" w14:textId="432624CB" w:rsidR="00165F71" w:rsidRPr="00165F71" w:rsidRDefault="00165F71" w:rsidP="00282BD9">
      <w:pPr>
        <w:pStyle w:val="BulletAlt-b"/>
        <w:numPr>
          <w:ilvl w:val="1"/>
          <w:numId w:val="31"/>
        </w:numPr>
        <w:rPr>
          <w:lang w:val="en-US"/>
        </w:rPr>
      </w:pPr>
      <w:r w:rsidRPr="00165F71">
        <w:rPr>
          <w:lang w:val="en-US"/>
        </w:rPr>
        <w:t>a registered party or any accounting unit of such a party</w:t>
      </w:r>
    </w:p>
    <w:p w14:paraId="5D53FAF4" w14:textId="295E4C2D" w:rsidR="00165F71" w:rsidRPr="00165F71" w:rsidRDefault="00165F71" w:rsidP="00282BD9">
      <w:pPr>
        <w:pStyle w:val="BulletAlt-b"/>
        <w:numPr>
          <w:ilvl w:val="1"/>
          <w:numId w:val="31"/>
        </w:numPr>
        <w:rPr>
          <w:lang w:val="en-US"/>
        </w:rPr>
      </w:pPr>
      <w:r w:rsidRPr="00165F71">
        <w:rPr>
          <w:lang w:val="en-US"/>
        </w:rPr>
        <w:t xml:space="preserve">a </w:t>
      </w:r>
      <w:proofErr w:type="spellStart"/>
      <w:r w:rsidRPr="00165F71">
        <w:rPr>
          <w:lang w:val="en-US"/>
        </w:rPr>
        <w:t>recognised</w:t>
      </w:r>
      <w:proofErr w:type="spellEnd"/>
      <w:r w:rsidRPr="00165F71">
        <w:rPr>
          <w:lang w:val="en-US"/>
        </w:rPr>
        <w:t xml:space="preserve"> third party under the Act</w:t>
      </w:r>
    </w:p>
    <w:p w14:paraId="2063D46F" w14:textId="219D1851" w:rsidR="00165F71" w:rsidRPr="00165F71" w:rsidRDefault="00165F71" w:rsidP="00282BD9">
      <w:pPr>
        <w:pStyle w:val="BulletAlt-b"/>
        <w:numPr>
          <w:ilvl w:val="1"/>
          <w:numId w:val="31"/>
        </w:numPr>
        <w:rPr>
          <w:lang w:val="en-US"/>
        </w:rPr>
      </w:pPr>
      <w:r w:rsidRPr="00165F71">
        <w:rPr>
          <w:lang w:val="en-US"/>
        </w:rPr>
        <w:t>a permitted participant in a referendum as defined in the Act</w:t>
      </w:r>
    </w:p>
    <w:p w14:paraId="1E035763" w14:textId="22BA9738" w:rsidR="00165F71" w:rsidRPr="00165F71" w:rsidRDefault="00165F71" w:rsidP="001278B6">
      <w:pPr>
        <w:pStyle w:val="Numberedpara1Alt-n"/>
        <w:rPr>
          <w:lang w:val="en-US"/>
        </w:rPr>
      </w:pPr>
      <w:r w:rsidRPr="00165F71">
        <w:rPr>
          <w:lang w:val="en-US"/>
        </w:rPr>
        <w:t>Been named as a donor in the register of donations or in any statement of donations included in a return delivered to the Commission under the Act</w:t>
      </w:r>
    </w:p>
    <w:p w14:paraId="14E57E2C" w14:textId="6B48173B" w:rsidR="001278B6" w:rsidRDefault="00165F71" w:rsidP="001278B6">
      <w:pPr>
        <w:pStyle w:val="Numberedpara1Alt-n"/>
        <w:rPr>
          <w:lang w:val="en-US"/>
        </w:rPr>
      </w:pPr>
      <w:r w:rsidRPr="00165F71">
        <w:rPr>
          <w:lang w:val="en-US"/>
        </w:rPr>
        <w:t>Been named as a participant in the register of recordable transactions reported under Part 4A of the Act</w:t>
      </w:r>
    </w:p>
    <w:p w14:paraId="3B1241AF" w14:textId="35262EFD" w:rsidR="00875AA4" w:rsidRPr="00875AA4" w:rsidRDefault="00875AA4" w:rsidP="00165F71">
      <w:pPr>
        <w:pStyle w:val="Body"/>
        <w:rPr>
          <w:color w:val="auto"/>
          <w:lang w:val="en-US"/>
        </w:rPr>
      </w:pPr>
      <w:r w:rsidRPr="00875AA4">
        <w:rPr>
          <w:lang w:val="en-US"/>
        </w:rPr>
        <w:t>In addition, consistent with the Commission’s Code of Staff Conduct, you would likely not be considered suitable for appointment if your past or present engagement</w:t>
      </w:r>
      <w:r w:rsidRPr="00875AA4">
        <w:rPr>
          <w:spacing w:val="40"/>
          <w:lang w:val="en-US"/>
        </w:rPr>
        <w:t xml:space="preserve"> </w:t>
      </w:r>
      <w:r w:rsidRPr="00875AA4">
        <w:rPr>
          <w:lang w:val="en-US"/>
        </w:rPr>
        <w:t>in an activity might now call into question your political impartiality. Such would be incompatible</w:t>
      </w:r>
      <w:r w:rsidRPr="00875AA4">
        <w:rPr>
          <w:spacing w:val="-2"/>
          <w:lang w:val="en-US"/>
        </w:rPr>
        <w:t xml:space="preserve"> </w:t>
      </w:r>
      <w:r w:rsidRPr="00875AA4">
        <w:rPr>
          <w:lang w:val="en-US"/>
        </w:rPr>
        <w:t>with</w:t>
      </w:r>
      <w:r w:rsidRPr="00875AA4">
        <w:rPr>
          <w:spacing w:val="-2"/>
          <w:lang w:val="en-US"/>
        </w:rPr>
        <w:t xml:space="preserve"> </w:t>
      </w:r>
      <w:r w:rsidRPr="00875AA4">
        <w:rPr>
          <w:lang w:val="en-US"/>
        </w:rPr>
        <w:t>the</w:t>
      </w:r>
      <w:r w:rsidRPr="00875AA4">
        <w:rPr>
          <w:spacing w:val="-4"/>
          <w:lang w:val="en-US"/>
        </w:rPr>
        <w:t xml:space="preserve"> </w:t>
      </w:r>
      <w:r w:rsidRPr="00875AA4">
        <w:rPr>
          <w:lang w:val="en-US"/>
        </w:rPr>
        <w:t>need</w:t>
      </w:r>
      <w:r w:rsidRPr="00875AA4">
        <w:rPr>
          <w:spacing w:val="-4"/>
          <w:lang w:val="en-US"/>
        </w:rPr>
        <w:t xml:space="preserve"> </w:t>
      </w:r>
      <w:r w:rsidRPr="00875AA4">
        <w:rPr>
          <w:lang w:val="en-US"/>
        </w:rPr>
        <w:t>for</w:t>
      </w:r>
      <w:r w:rsidRPr="00875AA4">
        <w:rPr>
          <w:spacing w:val="-2"/>
          <w:lang w:val="en-US"/>
        </w:rPr>
        <w:t xml:space="preserve"> </w:t>
      </w:r>
      <w:r w:rsidRPr="00875AA4">
        <w:rPr>
          <w:lang w:val="en-US"/>
        </w:rPr>
        <w:t>the</w:t>
      </w:r>
      <w:r w:rsidRPr="00875AA4">
        <w:rPr>
          <w:spacing w:val="-2"/>
          <w:lang w:val="en-US"/>
        </w:rPr>
        <w:t xml:space="preserve"> </w:t>
      </w:r>
      <w:r w:rsidRPr="00875AA4">
        <w:rPr>
          <w:lang w:val="en-US"/>
        </w:rPr>
        <w:t>Commission</w:t>
      </w:r>
      <w:r w:rsidRPr="00875AA4">
        <w:rPr>
          <w:spacing w:val="-2"/>
          <w:lang w:val="en-US"/>
        </w:rPr>
        <w:t xml:space="preserve"> </w:t>
      </w:r>
      <w:r w:rsidRPr="00875AA4">
        <w:rPr>
          <w:lang w:val="en-US"/>
        </w:rPr>
        <w:t>to</w:t>
      </w:r>
      <w:r w:rsidRPr="00875AA4">
        <w:rPr>
          <w:spacing w:val="-4"/>
          <w:lang w:val="en-US"/>
        </w:rPr>
        <w:t xml:space="preserve"> </w:t>
      </w:r>
      <w:r w:rsidRPr="00875AA4">
        <w:rPr>
          <w:lang w:val="en-US"/>
        </w:rPr>
        <w:t>be</w:t>
      </w:r>
      <w:r w:rsidRPr="00875AA4">
        <w:rPr>
          <w:spacing w:val="-2"/>
          <w:lang w:val="en-US"/>
        </w:rPr>
        <w:t xml:space="preserve"> </w:t>
      </w:r>
      <w:r w:rsidRPr="00875AA4">
        <w:rPr>
          <w:lang w:val="en-US"/>
        </w:rPr>
        <w:t>seen</w:t>
      </w:r>
      <w:r w:rsidRPr="00875AA4">
        <w:rPr>
          <w:spacing w:val="-2"/>
          <w:lang w:val="en-US"/>
        </w:rPr>
        <w:t xml:space="preserve"> </w:t>
      </w:r>
      <w:r w:rsidRPr="00875AA4">
        <w:rPr>
          <w:lang w:val="en-US"/>
        </w:rPr>
        <w:t>as</w:t>
      </w:r>
      <w:r w:rsidRPr="00875AA4">
        <w:rPr>
          <w:spacing w:val="-2"/>
          <w:lang w:val="en-US"/>
        </w:rPr>
        <w:t xml:space="preserve"> </w:t>
      </w:r>
      <w:r w:rsidRPr="00875AA4">
        <w:rPr>
          <w:lang w:val="en-US"/>
        </w:rPr>
        <w:t>completely</w:t>
      </w:r>
      <w:r w:rsidRPr="00875AA4">
        <w:rPr>
          <w:spacing w:val="-3"/>
          <w:lang w:val="en-US"/>
        </w:rPr>
        <w:t xml:space="preserve"> </w:t>
      </w:r>
      <w:r w:rsidRPr="00875AA4">
        <w:rPr>
          <w:lang w:val="en-US"/>
        </w:rPr>
        <w:t>impartial,</w:t>
      </w:r>
      <w:r w:rsidRPr="00875AA4">
        <w:rPr>
          <w:spacing w:val="-4"/>
          <w:lang w:val="en-US"/>
        </w:rPr>
        <w:t xml:space="preserve"> </w:t>
      </w:r>
      <w:r w:rsidRPr="00875AA4">
        <w:rPr>
          <w:lang w:val="en-US"/>
        </w:rPr>
        <w:t>and for</w:t>
      </w:r>
      <w:r w:rsidRPr="00875AA4">
        <w:rPr>
          <w:spacing w:val="-5"/>
          <w:lang w:val="en-US"/>
        </w:rPr>
        <w:t xml:space="preserve"> </w:t>
      </w:r>
      <w:r w:rsidRPr="00875AA4">
        <w:rPr>
          <w:lang w:val="en-US"/>
        </w:rPr>
        <w:t>its Heads of Service to not be subject to actual or reasonably perceived political bias.</w:t>
      </w:r>
    </w:p>
    <w:p w14:paraId="1EE2EAA6" w14:textId="77777777" w:rsidR="00875AA4" w:rsidRPr="00875AA4" w:rsidRDefault="00875AA4" w:rsidP="00875AA4">
      <w:pPr>
        <w:pStyle w:val="Body"/>
        <w:rPr>
          <w:color w:val="auto"/>
          <w:lang w:val="en-US"/>
        </w:rPr>
      </w:pPr>
      <w:r w:rsidRPr="00875AA4">
        <w:rPr>
          <w:lang w:val="en-US"/>
        </w:rPr>
        <w:t>You will</w:t>
      </w:r>
      <w:r w:rsidRPr="00875AA4">
        <w:rPr>
          <w:spacing w:val="-1"/>
          <w:lang w:val="en-US"/>
        </w:rPr>
        <w:t xml:space="preserve"> </w:t>
      </w:r>
      <w:r w:rsidRPr="00875AA4">
        <w:rPr>
          <w:lang w:val="en-US"/>
        </w:rPr>
        <w:t>also</w:t>
      </w:r>
      <w:r w:rsidRPr="00875AA4">
        <w:rPr>
          <w:spacing w:val="-2"/>
          <w:lang w:val="en-US"/>
        </w:rPr>
        <w:t xml:space="preserve"> </w:t>
      </w:r>
      <w:r w:rsidRPr="00875AA4">
        <w:rPr>
          <w:lang w:val="en-US"/>
        </w:rPr>
        <w:t>be required to declare if</w:t>
      </w:r>
      <w:r w:rsidRPr="00875AA4">
        <w:rPr>
          <w:spacing w:val="-2"/>
          <w:lang w:val="en-US"/>
        </w:rPr>
        <w:t xml:space="preserve"> </w:t>
      </w:r>
      <w:r w:rsidRPr="00875AA4">
        <w:rPr>
          <w:lang w:val="en-US"/>
        </w:rPr>
        <w:t>a close</w:t>
      </w:r>
      <w:r w:rsidRPr="00875AA4">
        <w:rPr>
          <w:spacing w:val="-2"/>
          <w:lang w:val="en-US"/>
        </w:rPr>
        <w:t xml:space="preserve"> </w:t>
      </w:r>
      <w:r w:rsidRPr="00875AA4">
        <w:rPr>
          <w:lang w:val="en-US"/>
        </w:rPr>
        <w:t>family member or associate is</w:t>
      </w:r>
      <w:r w:rsidRPr="00875AA4">
        <w:rPr>
          <w:spacing w:val="-1"/>
          <w:lang w:val="en-US"/>
        </w:rPr>
        <w:t xml:space="preserve"> </w:t>
      </w:r>
      <w:r w:rsidRPr="00875AA4">
        <w:rPr>
          <w:lang w:val="en-US"/>
        </w:rPr>
        <w:t>closely</w:t>
      </w:r>
      <w:r w:rsidRPr="00875AA4">
        <w:rPr>
          <w:spacing w:val="-1"/>
          <w:lang w:val="en-US"/>
        </w:rPr>
        <w:t xml:space="preserve"> </w:t>
      </w:r>
      <w:r w:rsidRPr="00875AA4">
        <w:rPr>
          <w:lang w:val="en-US"/>
        </w:rPr>
        <w:t>involved with a political</w:t>
      </w:r>
      <w:r w:rsidRPr="00875AA4">
        <w:rPr>
          <w:spacing w:val="-2"/>
          <w:lang w:val="en-US"/>
        </w:rPr>
        <w:t xml:space="preserve"> </w:t>
      </w:r>
      <w:r w:rsidRPr="00875AA4">
        <w:rPr>
          <w:lang w:val="en-US"/>
        </w:rPr>
        <w:t>party.</w:t>
      </w:r>
      <w:r w:rsidRPr="00875AA4">
        <w:rPr>
          <w:spacing w:val="-1"/>
          <w:lang w:val="en-US"/>
        </w:rPr>
        <w:t xml:space="preserve"> </w:t>
      </w:r>
      <w:r w:rsidRPr="00875AA4">
        <w:rPr>
          <w:lang w:val="en-US"/>
        </w:rPr>
        <w:t>A</w:t>
      </w:r>
      <w:r w:rsidRPr="00875AA4">
        <w:rPr>
          <w:spacing w:val="-3"/>
          <w:lang w:val="en-US"/>
        </w:rPr>
        <w:t xml:space="preserve"> </w:t>
      </w:r>
      <w:r w:rsidRPr="00875AA4">
        <w:rPr>
          <w:lang w:val="en-US"/>
        </w:rPr>
        <w:t>close family</w:t>
      </w:r>
      <w:r w:rsidRPr="00875AA4">
        <w:rPr>
          <w:spacing w:val="-3"/>
          <w:lang w:val="en-US"/>
        </w:rPr>
        <w:t xml:space="preserve"> </w:t>
      </w:r>
      <w:r w:rsidRPr="00875AA4">
        <w:rPr>
          <w:lang w:val="en-US"/>
        </w:rPr>
        <w:t>member</w:t>
      </w:r>
      <w:r w:rsidRPr="00875AA4">
        <w:rPr>
          <w:spacing w:val="-1"/>
          <w:lang w:val="en-US"/>
        </w:rPr>
        <w:t xml:space="preserve"> </w:t>
      </w:r>
      <w:r w:rsidRPr="00875AA4">
        <w:rPr>
          <w:lang w:val="en-US"/>
        </w:rPr>
        <w:t>is</w:t>
      </w:r>
      <w:r w:rsidRPr="00875AA4">
        <w:rPr>
          <w:spacing w:val="-4"/>
          <w:lang w:val="en-US"/>
        </w:rPr>
        <w:t xml:space="preserve"> </w:t>
      </w:r>
      <w:r w:rsidRPr="00875AA4">
        <w:rPr>
          <w:lang w:val="en-US"/>
        </w:rPr>
        <w:t>defined</w:t>
      </w:r>
      <w:r w:rsidRPr="00875AA4">
        <w:rPr>
          <w:spacing w:val="-3"/>
          <w:lang w:val="en-US"/>
        </w:rPr>
        <w:t xml:space="preserve"> </w:t>
      </w:r>
      <w:r w:rsidRPr="00875AA4">
        <w:rPr>
          <w:lang w:val="en-US"/>
        </w:rPr>
        <w:t>as</w:t>
      </w:r>
      <w:r w:rsidRPr="00875AA4">
        <w:rPr>
          <w:spacing w:val="-1"/>
          <w:lang w:val="en-US"/>
        </w:rPr>
        <w:t xml:space="preserve"> </w:t>
      </w:r>
      <w:r w:rsidRPr="00875AA4">
        <w:rPr>
          <w:lang w:val="en-US"/>
        </w:rPr>
        <w:t>your</w:t>
      </w:r>
      <w:r w:rsidRPr="00875AA4">
        <w:rPr>
          <w:spacing w:val="-1"/>
          <w:lang w:val="en-US"/>
        </w:rPr>
        <w:t xml:space="preserve"> </w:t>
      </w:r>
      <w:r w:rsidRPr="00875AA4">
        <w:rPr>
          <w:lang w:val="en-US"/>
        </w:rPr>
        <w:t>spouse,</w:t>
      </w:r>
      <w:r w:rsidRPr="00875AA4">
        <w:rPr>
          <w:spacing w:val="-1"/>
          <w:lang w:val="en-US"/>
        </w:rPr>
        <w:t xml:space="preserve"> </w:t>
      </w:r>
      <w:r w:rsidRPr="00875AA4">
        <w:rPr>
          <w:lang w:val="en-US"/>
        </w:rPr>
        <w:t>civil</w:t>
      </w:r>
      <w:r w:rsidRPr="00875AA4">
        <w:rPr>
          <w:spacing w:val="-2"/>
          <w:lang w:val="en-US"/>
        </w:rPr>
        <w:t xml:space="preserve"> </w:t>
      </w:r>
      <w:r w:rsidRPr="00875AA4">
        <w:rPr>
          <w:lang w:val="en-US"/>
        </w:rPr>
        <w:t>partner,</w:t>
      </w:r>
      <w:r w:rsidRPr="00875AA4">
        <w:rPr>
          <w:spacing w:val="-1"/>
          <w:lang w:val="en-US"/>
        </w:rPr>
        <w:t xml:space="preserve"> </w:t>
      </w:r>
      <w:r w:rsidRPr="00875AA4">
        <w:rPr>
          <w:lang w:val="en-US"/>
        </w:rPr>
        <w:t>partner, children or stepchildren, parents, or any other person with whom you live in an enduring family</w:t>
      </w:r>
      <w:r w:rsidRPr="00875AA4">
        <w:rPr>
          <w:spacing w:val="-2"/>
          <w:lang w:val="en-US"/>
        </w:rPr>
        <w:t xml:space="preserve"> </w:t>
      </w:r>
      <w:r w:rsidRPr="00875AA4">
        <w:rPr>
          <w:lang w:val="en-US"/>
        </w:rPr>
        <w:t>relationship.</w:t>
      </w:r>
      <w:r w:rsidRPr="00875AA4">
        <w:rPr>
          <w:spacing w:val="-2"/>
          <w:lang w:val="en-US"/>
        </w:rPr>
        <w:t xml:space="preserve"> </w:t>
      </w:r>
      <w:r w:rsidRPr="00875AA4">
        <w:rPr>
          <w:lang w:val="en-US"/>
        </w:rPr>
        <w:t>An</w:t>
      </w:r>
      <w:r w:rsidRPr="00875AA4">
        <w:rPr>
          <w:spacing w:val="-4"/>
          <w:lang w:val="en-US"/>
        </w:rPr>
        <w:t xml:space="preserve"> </w:t>
      </w:r>
      <w:r w:rsidRPr="00875AA4">
        <w:rPr>
          <w:lang w:val="en-US"/>
        </w:rPr>
        <w:t>associate</w:t>
      </w:r>
      <w:r w:rsidRPr="00875AA4">
        <w:rPr>
          <w:spacing w:val="-2"/>
          <w:lang w:val="en-US"/>
        </w:rPr>
        <w:t xml:space="preserve"> </w:t>
      </w:r>
      <w:r w:rsidRPr="00875AA4">
        <w:rPr>
          <w:lang w:val="en-US"/>
        </w:rPr>
        <w:t>is</w:t>
      </w:r>
      <w:r w:rsidRPr="00875AA4">
        <w:rPr>
          <w:spacing w:val="-3"/>
          <w:lang w:val="en-US"/>
        </w:rPr>
        <w:t xml:space="preserve"> </w:t>
      </w:r>
      <w:r w:rsidRPr="00875AA4">
        <w:rPr>
          <w:lang w:val="en-US"/>
        </w:rPr>
        <w:t>defined</w:t>
      </w:r>
      <w:r w:rsidRPr="00875AA4">
        <w:rPr>
          <w:spacing w:val="-2"/>
          <w:lang w:val="en-US"/>
        </w:rPr>
        <w:t xml:space="preserve"> </w:t>
      </w:r>
      <w:r w:rsidRPr="00875AA4">
        <w:rPr>
          <w:lang w:val="en-US"/>
        </w:rPr>
        <w:t>as</w:t>
      </w:r>
      <w:r w:rsidRPr="00875AA4">
        <w:rPr>
          <w:spacing w:val="-5"/>
          <w:lang w:val="en-US"/>
        </w:rPr>
        <w:t xml:space="preserve"> </w:t>
      </w:r>
      <w:r w:rsidRPr="00875AA4">
        <w:rPr>
          <w:lang w:val="en-US"/>
        </w:rPr>
        <w:t>someone</w:t>
      </w:r>
      <w:r w:rsidRPr="00875AA4">
        <w:rPr>
          <w:spacing w:val="-2"/>
          <w:lang w:val="en-US"/>
        </w:rPr>
        <w:t xml:space="preserve"> </w:t>
      </w:r>
      <w:r w:rsidRPr="00875AA4">
        <w:rPr>
          <w:lang w:val="en-US"/>
        </w:rPr>
        <w:t>who</w:t>
      </w:r>
      <w:r w:rsidRPr="00875AA4">
        <w:rPr>
          <w:spacing w:val="-2"/>
          <w:lang w:val="en-US"/>
        </w:rPr>
        <w:t xml:space="preserve"> </w:t>
      </w:r>
      <w:r w:rsidRPr="00875AA4">
        <w:rPr>
          <w:lang w:val="en-US"/>
        </w:rPr>
        <w:t>is</w:t>
      </w:r>
      <w:r w:rsidRPr="00875AA4">
        <w:rPr>
          <w:spacing w:val="-3"/>
          <w:lang w:val="en-US"/>
        </w:rPr>
        <w:t xml:space="preserve"> </w:t>
      </w:r>
      <w:r w:rsidRPr="00875AA4">
        <w:rPr>
          <w:lang w:val="en-US"/>
        </w:rPr>
        <w:t>not</w:t>
      </w:r>
      <w:r w:rsidRPr="00875AA4">
        <w:rPr>
          <w:spacing w:val="-2"/>
          <w:lang w:val="en-US"/>
        </w:rPr>
        <w:t xml:space="preserve"> </w:t>
      </w:r>
      <w:r w:rsidRPr="00875AA4">
        <w:rPr>
          <w:lang w:val="en-US"/>
        </w:rPr>
        <w:t>a</w:t>
      </w:r>
      <w:r w:rsidRPr="00875AA4">
        <w:rPr>
          <w:spacing w:val="-4"/>
          <w:lang w:val="en-US"/>
        </w:rPr>
        <w:t xml:space="preserve"> </w:t>
      </w:r>
      <w:r w:rsidRPr="00875AA4">
        <w:rPr>
          <w:lang w:val="en-US"/>
        </w:rPr>
        <w:t>family</w:t>
      </w:r>
      <w:r w:rsidRPr="00875AA4">
        <w:rPr>
          <w:spacing w:val="-2"/>
          <w:lang w:val="en-US"/>
        </w:rPr>
        <w:t xml:space="preserve"> </w:t>
      </w:r>
      <w:r w:rsidRPr="00875AA4">
        <w:rPr>
          <w:lang w:val="en-US"/>
        </w:rPr>
        <w:t>member</w:t>
      </w:r>
      <w:r w:rsidRPr="00875AA4">
        <w:rPr>
          <w:spacing w:val="-2"/>
          <w:lang w:val="en-US"/>
        </w:rPr>
        <w:t xml:space="preserve"> </w:t>
      </w:r>
      <w:r w:rsidRPr="00875AA4">
        <w:rPr>
          <w:lang w:val="en-US"/>
        </w:rPr>
        <w:t>but</w:t>
      </w:r>
      <w:r w:rsidRPr="00875AA4">
        <w:rPr>
          <w:spacing w:val="-2"/>
          <w:lang w:val="en-US"/>
        </w:rPr>
        <w:t xml:space="preserve"> </w:t>
      </w:r>
      <w:r w:rsidRPr="00875AA4">
        <w:rPr>
          <w:lang w:val="en-US"/>
        </w:rPr>
        <w:t>with whom you have frequent or significant contact, or shared interests, and where a connection which is not disclosed might give rise to perceptions of a conflict of interest.</w:t>
      </w:r>
    </w:p>
    <w:p w14:paraId="6A9FD388" w14:textId="77777777" w:rsidR="00875AA4" w:rsidRDefault="00875AA4" w:rsidP="00875AA4">
      <w:pPr>
        <w:pStyle w:val="Body"/>
        <w:rPr>
          <w:spacing w:val="-2"/>
          <w:lang w:val="en-US"/>
        </w:rPr>
      </w:pPr>
      <w:r w:rsidRPr="00875AA4">
        <w:rPr>
          <w:lang w:val="en-US"/>
        </w:rPr>
        <w:t>Throughout</w:t>
      </w:r>
      <w:r w:rsidRPr="00875AA4">
        <w:rPr>
          <w:spacing w:val="-5"/>
          <w:lang w:val="en-US"/>
        </w:rPr>
        <w:t xml:space="preserve"> </w:t>
      </w:r>
      <w:r w:rsidRPr="00875AA4">
        <w:rPr>
          <w:lang w:val="en-US"/>
        </w:rPr>
        <w:t>your</w:t>
      </w:r>
      <w:r w:rsidRPr="00875AA4">
        <w:rPr>
          <w:spacing w:val="-6"/>
          <w:lang w:val="en-US"/>
        </w:rPr>
        <w:t xml:space="preserve"> </w:t>
      </w:r>
      <w:r w:rsidRPr="00875AA4">
        <w:rPr>
          <w:lang w:val="en-US"/>
        </w:rPr>
        <w:t>employment/engagement</w:t>
      </w:r>
      <w:r w:rsidRPr="00875AA4">
        <w:rPr>
          <w:spacing w:val="-3"/>
          <w:lang w:val="en-US"/>
        </w:rPr>
        <w:t xml:space="preserve"> </w:t>
      </w:r>
      <w:r w:rsidRPr="00875AA4">
        <w:rPr>
          <w:lang w:val="en-US"/>
        </w:rPr>
        <w:t>with</w:t>
      </w:r>
      <w:r w:rsidRPr="00875AA4">
        <w:rPr>
          <w:spacing w:val="-3"/>
          <w:lang w:val="en-US"/>
        </w:rPr>
        <w:t xml:space="preserve"> </w:t>
      </w:r>
      <w:r w:rsidRPr="00875AA4">
        <w:rPr>
          <w:lang w:val="en-US"/>
        </w:rPr>
        <w:t>the</w:t>
      </w:r>
      <w:r w:rsidRPr="00875AA4">
        <w:rPr>
          <w:spacing w:val="-3"/>
          <w:lang w:val="en-US"/>
        </w:rPr>
        <w:t xml:space="preserve"> </w:t>
      </w:r>
      <w:r w:rsidRPr="00875AA4">
        <w:rPr>
          <w:lang w:val="en-US"/>
        </w:rPr>
        <w:t>Commission</w:t>
      </w:r>
      <w:r w:rsidRPr="00875AA4">
        <w:rPr>
          <w:spacing w:val="-3"/>
          <w:lang w:val="en-US"/>
        </w:rPr>
        <w:t xml:space="preserve"> </w:t>
      </w:r>
      <w:r w:rsidRPr="00875AA4">
        <w:rPr>
          <w:lang w:val="en-US"/>
        </w:rPr>
        <w:t>you</w:t>
      </w:r>
      <w:r w:rsidRPr="00875AA4">
        <w:rPr>
          <w:spacing w:val="-3"/>
          <w:lang w:val="en-US"/>
        </w:rPr>
        <w:t xml:space="preserve"> </w:t>
      </w:r>
      <w:r w:rsidRPr="00875AA4">
        <w:rPr>
          <w:lang w:val="en-US"/>
        </w:rPr>
        <w:t>would</w:t>
      </w:r>
      <w:r w:rsidRPr="00875AA4">
        <w:rPr>
          <w:spacing w:val="-5"/>
          <w:lang w:val="en-US"/>
        </w:rPr>
        <w:t xml:space="preserve"> </w:t>
      </w:r>
      <w:r w:rsidRPr="00875AA4">
        <w:rPr>
          <w:lang w:val="en-US"/>
        </w:rPr>
        <w:t>be</w:t>
      </w:r>
      <w:r w:rsidRPr="00875AA4">
        <w:rPr>
          <w:spacing w:val="-3"/>
          <w:lang w:val="en-US"/>
        </w:rPr>
        <w:t xml:space="preserve"> </w:t>
      </w:r>
      <w:r w:rsidRPr="00875AA4">
        <w:rPr>
          <w:lang w:val="en-US"/>
        </w:rPr>
        <w:t>required</w:t>
      </w:r>
      <w:r w:rsidRPr="00875AA4">
        <w:rPr>
          <w:spacing w:val="-3"/>
          <w:lang w:val="en-US"/>
        </w:rPr>
        <w:t xml:space="preserve"> </w:t>
      </w:r>
      <w:r w:rsidRPr="00875AA4">
        <w:rPr>
          <w:lang w:val="en-US"/>
        </w:rPr>
        <w:t xml:space="preserve">to conduct yourself so as not to raise any questions as to the political impartiality of the </w:t>
      </w:r>
      <w:r w:rsidRPr="00875AA4">
        <w:rPr>
          <w:spacing w:val="-2"/>
          <w:lang w:val="en-US"/>
        </w:rPr>
        <w:t>Commission.</w:t>
      </w:r>
    </w:p>
    <w:p w14:paraId="283BF3CE" w14:textId="3EA82E8B" w:rsidR="00875AA4" w:rsidRDefault="00875AA4">
      <w:pPr>
        <w:spacing w:before="0" w:after="220"/>
        <w:rPr>
          <w:spacing w:val="-2"/>
          <w:lang w:val="en-US"/>
        </w:rPr>
      </w:pPr>
    </w:p>
    <w:p w14:paraId="68A162E5" w14:textId="77777777" w:rsidR="00875AA4" w:rsidRPr="00875AA4" w:rsidRDefault="00875AA4" w:rsidP="00875AA4">
      <w:pPr>
        <w:pStyle w:val="H1Title"/>
        <w:rPr>
          <w:color w:val="auto"/>
          <w:lang w:val="en-US"/>
        </w:rPr>
      </w:pPr>
      <w:bookmarkStart w:id="22" w:name="_Toc146702704"/>
      <w:bookmarkStart w:id="23" w:name="_Toc1185824790"/>
      <w:r w:rsidRPr="00875AA4">
        <w:rPr>
          <w:lang w:val="en-US"/>
        </w:rPr>
        <w:t>How</w:t>
      </w:r>
      <w:r w:rsidRPr="00875AA4">
        <w:rPr>
          <w:spacing w:val="-6"/>
          <w:lang w:val="en-US"/>
        </w:rPr>
        <w:t xml:space="preserve"> </w:t>
      </w:r>
      <w:r w:rsidRPr="00875AA4">
        <w:rPr>
          <w:lang w:val="en-US"/>
        </w:rPr>
        <w:t>to</w:t>
      </w:r>
      <w:r w:rsidRPr="00875AA4">
        <w:rPr>
          <w:spacing w:val="-3"/>
          <w:lang w:val="en-US"/>
        </w:rPr>
        <w:t xml:space="preserve"> </w:t>
      </w:r>
      <w:r w:rsidRPr="00875AA4">
        <w:rPr>
          <w:spacing w:val="-2"/>
          <w:lang w:val="en-US"/>
        </w:rPr>
        <w:t>apply</w:t>
      </w:r>
      <w:bookmarkEnd w:id="22"/>
      <w:bookmarkEnd w:id="23"/>
    </w:p>
    <w:p w14:paraId="125BE5DA" w14:textId="77777777" w:rsidR="00875AA4" w:rsidRPr="00875AA4" w:rsidRDefault="00875AA4" w:rsidP="00875AA4">
      <w:pPr>
        <w:widowControl w:val="0"/>
        <w:autoSpaceDE w:val="0"/>
        <w:autoSpaceDN w:val="0"/>
        <w:spacing w:before="9" w:after="0" w:line="240" w:lineRule="auto"/>
        <w:rPr>
          <w:rFonts w:eastAsia="Arial" w:cs="Arial"/>
          <w:color w:val="auto"/>
          <w:sz w:val="20"/>
          <w:lang w:val="en-US"/>
        </w:rPr>
      </w:pPr>
    </w:p>
    <w:p w14:paraId="6A8D9CEE" w14:textId="77777777" w:rsidR="00875AA4" w:rsidRPr="00875AA4" w:rsidRDefault="00875AA4" w:rsidP="00875AA4">
      <w:pPr>
        <w:pStyle w:val="Body"/>
        <w:rPr>
          <w:color w:val="auto"/>
          <w:lang w:val="en-US"/>
        </w:rPr>
      </w:pPr>
      <w:r w:rsidRPr="00875AA4">
        <w:rPr>
          <w:lang w:val="en-US"/>
        </w:rPr>
        <w:t>If</w:t>
      </w:r>
      <w:r w:rsidRPr="00875AA4">
        <w:rPr>
          <w:spacing w:val="-3"/>
          <w:lang w:val="en-US"/>
        </w:rPr>
        <w:t xml:space="preserve"> </w:t>
      </w:r>
      <w:r w:rsidRPr="00875AA4">
        <w:rPr>
          <w:lang w:val="en-US"/>
        </w:rPr>
        <w:t>you</w:t>
      </w:r>
      <w:r w:rsidRPr="00875AA4">
        <w:rPr>
          <w:spacing w:val="-3"/>
          <w:lang w:val="en-US"/>
        </w:rPr>
        <w:t xml:space="preserve"> </w:t>
      </w:r>
      <w:r w:rsidRPr="00875AA4">
        <w:rPr>
          <w:lang w:val="en-US"/>
        </w:rPr>
        <w:t>wish</w:t>
      </w:r>
      <w:r w:rsidRPr="00875AA4">
        <w:rPr>
          <w:spacing w:val="-1"/>
          <w:lang w:val="en-US"/>
        </w:rPr>
        <w:t xml:space="preserve"> </w:t>
      </w:r>
      <w:r w:rsidRPr="00875AA4">
        <w:rPr>
          <w:lang w:val="en-US"/>
        </w:rPr>
        <w:t>to</w:t>
      </w:r>
      <w:r w:rsidRPr="00875AA4">
        <w:rPr>
          <w:spacing w:val="-2"/>
          <w:lang w:val="en-US"/>
        </w:rPr>
        <w:t xml:space="preserve"> </w:t>
      </w:r>
      <w:r w:rsidRPr="00875AA4">
        <w:rPr>
          <w:lang w:val="en-US"/>
        </w:rPr>
        <w:t>apply</w:t>
      </w:r>
      <w:r w:rsidRPr="00875AA4">
        <w:rPr>
          <w:spacing w:val="-2"/>
          <w:lang w:val="en-US"/>
        </w:rPr>
        <w:t xml:space="preserve"> </w:t>
      </w:r>
      <w:r w:rsidRPr="00875AA4">
        <w:rPr>
          <w:lang w:val="en-US"/>
        </w:rPr>
        <w:t>for</w:t>
      </w:r>
      <w:r w:rsidRPr="00875AA4">
        <w:rPr>
          <w:spacing w:val="-4"/>
          <w:lang w:val="en-US"/>
        </w:rPr>
        <w:t xml:space="preserve"> </w:t>
      </w:r>
      <w:r w:rsidRPr="00875AA4">
        <w:rPr>
          <w:lang w:val="en-US"/>
        </w:rPr>
        <w:t>this</w:t>
      </w:r>
      <w:r w:rsidRPr="00875AA4">
        <w:rPr>
          <w:spacing w:val="-2"/>
          <w:lang w:val="en-US"/>
        </w:rPr>
        <w:t xml:space="preserve"> </w:t>
      </w:r>
      <w:r w:rsidRPr="00875AA4">
        <w:rPr>
          <w:lang w:val="en-US"/>
        </w:rPr>
        <w:t>post,</w:t>
      </w:r>
      <w:r w:rsidRPr="00875AA4">
        <w:rPr>
          <w:spacing w:val="-1"/>
          <w:lang w:val="en-US"/>
        </w:rPr>
        <w:t xml:space="preserve"> </w:t>
      </w:r>
      <w:r w:rsidRPr="00875AA4">
        <w:rPr>
          <w:lang w:val="en-US"/>
        </w:rPr>
        <w:t>please</w:t>
      </w:r>
      <w:r w:rsidRPr="00875AA4">
        <w:rPr>
          <w:spacing w:val="-2"/>
          <w:lang w:val="en-US"/>
        </w:rPr>
        <w:t xml:space="preserve"> supply:</w:t>
      </w:r>
    </w:p>
    <w:p w14:paraId="4E0F8D91" w14:textId="309450A8" w:rsidR="00875AA4" w:rsidRPr="007869D9" w:rsidRDefault="007869D9" w:rsidP="007869D9">
      <w:pPr>
        <w:pStyle w:val="BulletAlt-b"/>
        <w:rPr>
          <w:rFonts w:ascii="Symbol" w:hAnsi="Symbol"/>
          <w:lang w:val="en-US"/>
        </w:rPr>
      </w:pPr>
      <w:r>
        <w:rPr>
          <w:lang w:val="en-US"/>
        </w:rPr>
        <w:t>As one combined document, a</w:t>
      </w:r>
      <w:r w:rsidR="00875AA4" w:rsidRPr="00875AA4">
        <w:rPr>
          <w:spacing w:val="-1"/>
          <w:lang w:val="en-US"/>
        </w:rPr>
        <w:t xml:space="preserve"> </w:t>
      </w:r>
      <w:r w:rsidR="00875AA4" w:rsidRPr="00875AA4">
        <w:rPr>
          <w:lang w:val="en-US"/>
        </w:rPr>
        <w:t>comprehensive</w:t>
      </w:r>
      <w:r w:rsidR="00875AA4" w:rsidRPr="00875AA4">
        <w:rPr>
          <w:spacing w:val="-3"/>
          <w:lang w:val="en-US"/>
        </w:rPr>
        <w:t xml:space="preserve"> </w:t>
      </w:r>
      <w:r w:rsidR="00875AA4" w:rsidRPr="00875AA4">
        <w:rPr>
          <w:lang w:val="en-US"/>
        </w:rPr>
        <w:t>CV</w:t>
      </w:r>
      <w:r w:rsidR="00875AA4" w:rsidRPr="00875AA4">
        <w:rPr>
          <w:spacing w:val="-1"/>
          <w:lang w:val="en-US"/>
        </w:rPr>
        <w:t xml:space="preserve"> </w:t>
      </w:r>
      <w:r w:rsidR="00875AA4" w:rsidRPr="00875AA4">
        <w:rPr>
          <w:lang w:val="en-US"/>
        </w:rPr>
        <w:t>(no</w:t>
      </w:r>
      <w:r w:rsidR="00875AA4" w:rsidRPr="00875AA4">
        <w:rPr>
          <w:spacing w:val="-3"/>
          <w:lang w:val="en-US"/>
        </w:rPr>
        <w:t xml:space="preserve"> </w:t>
      </w:r>
      <w:r w:rsidR="00875AA4" w:rsidRPr="00875AA4">
        <w:rPr>
          <w:lang w:val="en-US"/>
        </w:rPr>
        <w:t>more</w:t>
      </w:r>
      <w:r w:rsidR="00875AA4" w:rsidRPr="00875AA4">
        <w:rPr>
          <w:spacing w:val="-3"/>
          <w:lang w:val="en-US"/>
        </w:rPr>
        <w:t xml:space="preserve"> </w:t>
      </w:r>
      <w:r w:rsidR="00875AA4" w:rsidRPr="00875AA4">
        <w:rPr>
          <w:lang w:val="en-US"/>
        </w:rPr>
        <w:t>than three sides</w:t>
      </w:r>
      <w:r w:rsidR="00875AA4" w:rsidRPr="00875AA4">
        <w:rPr>
          <w:spacing w:val="-1"/>
          <w:lang w:val="en-US"/>
        </w:rPr>
        <w:t xml:space="preserve"> </w:t>
      </w:r>
      <w:r w:rsidR="00875AA4" w:rsidRPr="00875AA4">
        <w:rPr>
          <w:lang w:val="en-US"/>
        </w:rPr>
        <w:t>of</w:t>
      </w:r>
      <w:r w:rsidR="00875AA4" w:rsidRPr="00875AA4">
        <w:rPr>
          <w:spacing w:val="2"/>
          <w:lang w:val="en-US"/>
        </w:rPr>
        <w:t xml:space="preserve"> </w:t>
      </w:r>
      <w:r w:rsidR="00875AA4" w:rsidRPr="00875AA4">
        <w:rPr>
          <w:spacing w:val="-5"/>
          <w:lang w:val="en-US"/>
        </w:rPr>
        <w:t>A4)</w:t>
      </w:r>
      <w:r>
        <w:rPr>
          <w:rFonts w:ascii="Symbol" w:hAnsi="Symbol"/>
          <w:lang w:val="en-US"/>
        </w:rPr>
        <w:t xml:space="preserve">  </w:t>
      </w:r>
      <w:r w:rsidR="00875AA4" w:rsidRPr="007869D9">
        <w:rPr>
          <w:lang w:val="en-US"/>
        </w:rPr>
        <w:t xml:space="preserve"> </w:t>
      </w:r>
      <w:r w:rsidR="00373FCC">
        <w:rPr>
          <w:lang w:val="en-US"/>
        </w:rPr>
        <w:t xml:space="preserve">and a </w:t>
      </w:r>
      <w:r w:rsidR="00875AA4" w:rsidRPr="007869D9">
        <w:rPr>
          <w:lang w:val="en-US"/>
        </w:rPr>
        <w:t>Supporting Statement (maximum three sides of A4), outlining how you meet the</w:t>
      </w:r>
      <w:r w:rsidR="00875AA4" w:rsidRPr="007869D9">
        <w:rPr>
          <w:spacing w:val="-2"/>
          <w:lang w:val="en-US"/>
        </w:rPr>
        <w:t xml:space="preserve"> </w:t>
      </w:r>
      <w:r w:rsidR="00875AA4" w:rsidRPr="007869D9">
        <w:rPr>
          <w:lang w:val="en-US"/>
        </w:rPr>
        <w:t>essential and desirable criteria in the Person Specification. Please note that the</w:t>
      </w:r>
      <w:r w:rsidR="00875AA4" w:rsidRPr="007869D9">
        <w:rPr>
          <w:spacing w:val="-2"/>
          <w:lang w:val="en-US"/>
        </w:rPr>
        <w:t xml:space="preserve"> </w:t>
      </w:r>
      <w:r w:rsidR="00875AA4" w:rsidRPr="007869D9">
        <w:rPr>
          <w:lang w:val="en-US"/>
        </w:rPr>
        <w:t>Supporting</w:t>
      </w:r>
      <w:r w:rsidR="00875AA4" w:rsidRPr="007869D9">
        <w:rPr>
          <w:spacing w:val="-4"/>
          <w:lang w:val="en-US"/>
        </w:rPr>
        <w:t xml:space="preserve"> </w:t>
      </w:r>
      <w:r w:rsidR="00875AA4" w:rsidRPr="007869D9">
        <w:rPr>
          <w:lang w:val="en-US"/>
        </w:rPr>
        <w:t>Statement</w:t>
      </w:r>
      <w:r w:rsidR="00875AA4" w:rsidRPr="007869D9">
        <w:rPr>
          <w:spacing w:val="-2"/>
          <w:lang w:val="en-US"/>
        </w:rPr>
        <w:t xml:space="preserve"> </w:t>
      </w:r>
      <w:r w:rsidR="00875AA4" w:rsidRPr="007869D9">
        <w:rPr>
          <w:lang w:val="en-US"/>
        </w:rPr>
        <w:t>is</w:t>
      </w:r>
      <w:r w:rsidR="00875AA4" w:rsidRPr="007869D9">
        <w:rPr>
          <w:spacing w:val="-5"/>
          <w:lang w:val="en-US"/>
        </w:rPr>
        <w:t xml:space="preserve"> </w:t>
      </w:r>
      <w:r w:rsidR="00875AA4" w:rsidRPr="007869D9">
        <w:rPr>
          <w:lang w:val="en-US"/>
        </w:rPr>
        <w:t>an</w:t>
      </w:r>
      <w:r w:rsidR="00875AA4" w:rsidRPr="007869D9">
        <w:rPr>
          <w:spacing w:val="-2"/>
          <w:lang w:val="en-US"/>
        </w:rPr>
        <w:t xml:space="preserve"> </w:t>
      </w:r>
      <w:r w:rsidR="00875AA4" w:rsidRPr="007869D9">
        <w:rPr>
          <w:lang w:val="en-US"/>
        </w:rPr>
        <w:t>important</w:t>
      </w:r>
      <w:r w:rsidR="00875AA4" w:rsidRPr="007869D9">
        <w:rPr>
          <w:spacing w:val="-4"/>
          <w:lang w:val="en-US"/>
        </w:rPr>
        <w:t xml:space="preserve"> </w:t>
      </w:r>
      <w:r w:rsidR="00875AA4" w:rsidRPr="007869D9">
        <w:rPr>
          <w:lang w:val="en-US"/>
        </w:rPr>
        <w:t>part</w:t>
      </w:r>
      <w:r w:rsidR="00875AA4" w:rsidRPr="007869D9">
        <w:rPr>
          <w:spacing w:val="-5"/>
          <w:lang w:val="en-US"/>
        </w:rPr>
        <w:t xml:space="preserve"> </w:t>
      </w:r>
      <w:r w:rsidR="00875AA4" w:rsidRPr="007869D9">
        <w:rPr>
          <w:lang w:val="en-US"/>
        </w:rPr>
        <w:t>of</w:t>
      </w:r>
      <w:r w:rsidR="00875AA4" w:rsidRPr="007869D9">
        <w:rPr>
          <w:spacing w:val="-2"/>
          <w:lang w:val="en-US"/>
        </w:rPr>
        <w:t xml:space="preserve"> </w:t>
      </w:r>
      <w:r w:rsidR="00875AA4" w:rsidRPr="007869D9">
        <w:rPr>
          <w:lang w:val="en-US"/>
        </w:rPr>
        <w:t>your</w:t>
      </w:r>
      <w:r w:rsidR="00875AA4" w:rsidRPr="007869D9">
        <w:rPr>
          <w:spacing w:val="-2"/>
          <w:lang w:val="en-US"/>
        </w:rPr>
        <w:t xml:space="preserve"> </w:t>
      </w:r>
      <w:r w:rsidR="00875AA4" w:rsidRPr="007869D9">
        <w:rPr>
          <w:lang w:val="en-US"/>
        </w:rPr>
        <w:t>application</w:t>
      </w:r>
      <w:r w:rsidR="00875AA4" w:rsidRPr="007869D9">
        <w:rPr>
          <w:spacing w:val="-2"/>
          <w:lang w:val="en-US"/>
        </w:rPr>
        <w:t xml:space="preserve"> </w:t>
      </w:r>
      <w:r w:rsidR="00875AA4" w:rsidRPr="007869D9">
        <w:rPr>
          <w:lang w:val="en-US"/>
        </w:rPr>
        <w:t>and</w:t>
      </w:r>
      <w:r w:rsidR="00875AA4" w:rsidRPr="007869D9">
        <w:rPr>
          <w:spacing w:val="-2"/>
          <w:lang w:val="en-US"/>
        </w:rPr>
        <w:t xml:space="preserve"> </w:t>
      </w:r>
      <w:r w:rsidR="00875AA4" w:rsidRPr="007869D9">
        <w:rPr>
          <w:lang w:val="en-US"/>
        </w:rPr>
        <w:t>is</w:t>
      </w:r>
      <w:r w:rsidR="00875AA4" w:rsidRPr="007869D9">
        <w:rPr>
          <w:spacing w:val="-3"/>
          <w:lang w:val="en-US"/>
        </w:rPr>
        <w:t xml:space="preserve"> </w:t>
      </w:r>
      <w:r w:rsidR="00875AA4" w:rsidRPr="007869D9">
        <w:rPr>
          <w:lang w:val="en-US"/>
        </w:rPr>
        <w:t>as</w:t>
      </w:r>
      <w:r w:rsidR="00875AA4" w:rsidRPr="007869D9">
        <w:rPr>
          <w:spacing w:val="-4"/>
          <w:lang w:val="en-US"/>
        </w:rPr>
        <w:t xml:space="preserve"> </w:t>
      </w:r>
      <w:r w:rsidR="00875AA4" w:rsidRPr="007869D9">
        <w:rPr>
          <w:lang w:val="en-US"/>
        </w:rPr>
        <w:t xml:space="preserve">much </w:t>
      </w:r>
      <w:proofErr w:type="gramStart"/>
      <w:r w:rsidR="00875AA4" w:rsidRPr="007869D9">
        <w:rPr>
          <w:lang w:val="en-US"/>
        </w:rPr>
        <w:t>the means by which</w:t>
      </w:r>
      <w:proofErr w:type="gramEnd"/>
      <w:r w:rsidR="00875AA4" w:rsidRPr="007869D9">
        <w:rPr>
          <w:lang w:val="en-US"/>
        </w:rPr>
        <w:t xml:space="preserve"> you will be assessed as your CV</w:t>
      </w:r>
      <w:r w:rsidR="00373FCC">
        <w:rPr>
          <w:lang w:val="en-US"/>
        </w:rPr>
        <w:t>.</w:t>
      </w:r>
      <w:r w:rsidR="00F73B03">
        <w:rPr>
          <w:lang w:val="en-US"/>
        </w:rPr>
        <w:t xml:space="preserve"> Your combined CV and Supporting Statement should be </w:t>
      </w:r>
      <w:r w:rsidR="005C791A">
        <w:rPr>
          <w:lang w:val="en-US"/>
        </w:rPr>
        <w:t xml:space="preserve">uploaded via the </w:t>
      </w:r>
      <w:hyperlink r:id="rId17" w:history="1">
        <w:r w:rsidR="005C791A" w:rsidRPr="005C791A">
          <w:rPr>
            <w:rStyle w:val="Hyperlink"/>
            <w:b/>
            <w:bCs/>
            <w:lang w:val="en-US"/>
          </w:rPr>
          <w:t>Aspen People website – here.</w:t>
        </w:r>
      </w:hyperlink>
      <w:r w:rsidR="005C791A" w:rsidRPr="005C791A">
        <w:rPr>
          <w:b/>
          <w:bCs/>
          <w:lang w:val="en-US"/>
        </w:rPr>
        <w:t xml:space="preserve"> </w:t>
      </w:r>
      <w:r w:rsidR="004A1D4D" w:rsidRPr="00875AA4">
        <w:rPr>
          <w:lang w:val="en-US"/>
        </w:rPr>
        <w:t>As</w:t>
      </w:r>
      <w:r w:rsidR="004A1D4D" w:rsidRPr="00875AA4">
        <w:rPr>
          <w:spacing w:val="-4"/>
          <w:lang w:val="en-US"/>
        </w:rPr>
        <w:t xml:space="preserve"> </w:t>
      </w:r>
      <w:r w:rsidR="004A1D4D" w:rsidRPr="00875AA4">
        <w:rPr>
          <w:lang w:val="en-US"/>
        </w:rPr>
        <w:t>part</w:t>
      </w:r>
      <w:r w:rsidR="004A1D4D" w:rsidRPr="00875AA4">
        <w:rPr>
          <w:spacing w:val="-5"/>
          <w:lang w:val="en-US"/>
        </w:rPr>
        <w:t xml:space="preserve"> </w:t>
      </w:r>
      <w:r w:rsidR="004A1D4D" w:rsidRPr="00875AA4">
        <w:rPr>
          <w:lang w:val="en-US"/>
        </w:rPr>
        <w:t>of</w:t>
      </w:r>
      <w:r w:rsidR="004A1D4D" w:rsidRPr="00875AA4">
        <w:rPr>
          <w:spacing w:val="-2"/>
          <w:lang w:val="en-US"/>
        </w:rPr>
        <w:t xml:space="preserve"> </w:t>
      </w:r>
      <w:r w:rsidR="004A1D4D" w:rsidRPr="00875AA4">
        <w:rPr>
          <w:lang w:val="en-US"/>
        </w:rPr>
        <w:t>the</w:t>
      </w:r>
      <w:r w:rsidR="004A1D4D" w:rsidRPr="00875AA4">
        <w:rPr>
          <w:spacing w:val="-2"/>
          <w:lang w:val="en-US"/>
        </w:rPr>
        <w:t xml:space="preserve"> </w:t>
      </w:r>
      <w:r w:rsidR="004A1D4D" w:rsidRPr="00875AA4">
        <w:rPr>
          <w:lang w:val="en-US"/>
        </w:rPr>
        <w:t>online</w:t>
      </w:r>
      <w:r w:rsidR="004A1D4D" w:rsidRPr="00875AA4">
        <w:rPr>
          <w:spacing w:val="-2"/>
          <w:lang w:val="en-US"/>
        </w:rPr>
        <w:t xml:space="preserve"> </w:t>
      </w:r>
      <w:r w:rsidR="004A1D4D" w:rsidRPr="00875AA4">
        <w:rPr>
          <w:lang w:val="en-US"/>
        </w:rPr>
        <w:t>application</w:t>
      </w:r>
      <w:r w:rsidR="004A1D4D" w:rsidRPr="00875AA4">
        <w:rPr>
          <w:spacing w:val="-2"/>
          <w:lang w:val="en-US"/>
        </w:rPr>
        <w:t xml:space="preserve"> </w:t>
      </w:r>
      <w:r w:rsidR="004A1D4D" w:rsidRPr="00875AA4">
        <w:rPr>
          <w:lang w:val="en-US"/>
        </w:rPr>
        <w:t>process,</w:t>
      </w:r>
      <w:r w:rsidR="004A1D4D" w:rsidRPr="00875AA4">
        <w:rPr>
          <w:spacing w:val="-2"/>
          <w:lang w:val="en-US"/>
        </w:rPr>
        <w:t xml:space="preserve"> </w:t>
      </w:r>
      <w:r w:rsidR="004A1D4D" w:rsidRPr="00875AA4">
        <w:rPr>
          <w:lang w:val="en-US"/>
        </w:rPr>
        <w:t>you</w:t>
      </w:r>
      <w:r w:rsidR="004A1D4D" w:rsidRPr="00875AA4">
        <w:rPr>
          <w:spacing w:val="-2"/>
          <w:lang w:val="en-US"/>
        </w:rPr>
        <w:t xml:space="preserve"> </w:t>
      </w:r>
      <w:r w:rsidR="004A1D4D" w:rsidRPr="00875AA4">
        <w:rPr>
          <w:lang w:val="en-US"/>
        </w:rPr>
        <w:t>will</w:t>
      </w:r>
      <w:r w:rsidR="004A1D4D" w:rsidRPr="00875AA4">
        <w:rPr>
          <w:spacing w:val="-3"/>
          <w:lang w:val="en-US"/>
        </w:rPr>
        <w:t xml:space="preserve"> </w:t>
      </w:r>
      <w:r w:rsidR="004A1D4D" w:rsidRPr="00875AA4">
        <w:rPr>
          <w:lang w:val="en-US"/>
        </w:rPr>
        <w:t>be asked to complete an equal opportunities monitoring page. The information on this page will be treated as confidential and used for statistical purposes only. This information will not be treated as part of your application.</w:t>
      </w:r>
    </w:p>
    <w:p w14:paraId="45B6DDD9" w14:textId="6C9B6A66" w:rsidR="00875AA4" w:rsidRPr="00875AA4" w:rsidRDefault="00875AA4" w:rsidP="00875AA4">
      <w:pPr>
        <w:pStyle w:val="BulletAlt-b"/>
        <w:rPr>
          <w:rFonts w:ascii="Symbol" w:hAnsi="Symbol"/>
          <w:lang w:val="en-US"/>
        </w:rPr>
      </w:pPr>
      <w:r w:rsidRPr="00875AA4">
        <w:rPr>
          <w:lang w:val="en-US"/>
        </w:rPr>
        <w:t xml:space="preserve">Please also complete </w:t>
      </w:r>
      <w:r w:rsidR="00694611">
        <w:rPr>
          <w:lang w:val="en-US"/>
        </w:rPr>
        <w:t xml:space="preserve">a </w:t>
      </w:r>
      <w:r w:rsidRPr="00AC4CBA">
        <w:rPr>
          <w:lang w:val="en-US"/>
        </w:rPr>
        <w:t xml:space="preserve">Political Activity Form </w:t>
      </w:r>
      <w:r w:rsidRPr="00875AA4">
        <w:rPr>
          <w:lang w:val="en-US"/>
        </w:rPr>
        <w:t>and</w:t>
      </w:r>
      <w:r w:rsidRPr="00875AA4">
        <w:rPr>
          <w:spacing w:val="-2"/>
          <w:lang w:val="en-US"/>
        </w:rPr>
        <w:t xml:space="preserve"> </w:t>
      </w:r>
      <w:r w:rsidR="005C791A">
        <w:rPr>
          <w:lang w:val="en-US"/>
        </w:rPr>
        <w:t xml:space="preserve">email to </w:t>
      </w:r>
      <w:hyperlink r:id="rId18" w:history="1">
        <w:r w:rsidR="0093195F" w:rsidRPr="00BF6BC6">
          <w:rPr>
            <w:rStyle w:val="Hyperlink"/>
            <w:lang w:val="en-US"/>
          </w:rPr>
          <w:t>kbettoli@aspenpeople.co.uk</w:t>
        </w:r>
      </w:hyperlink>
      <w:r w:rsidR="0093195F">
        <w:rPr>
          <w:lang w:val="en-US"/>
        </w:rPr>
        <w:t xml:space="preserve">. </w:t>
      </w:r>
      <w:r w:rsidR="00694611">
        <w:rPr>
          <w:lang w:val="en-US"/>
        </w:rPr>
        <w:t xml:space="preserve">This form can be </w:t>
      </w:r>
      <w:hyperlink r:id="rId19" w:history="1">
        <w:r w:rsidR="00694611" w:rsidRPr="00694611">
          <w:rPr>
            <w:rStyle w:val="Hyperlink"/>
            <w:lang w:val="en-US"/>
          </w:rPr>
          <w:t>downloaded from here.</w:t>
        </w:r>
      </w:hyperlink>
    </w:p>
    <w:p w14:paraId="598889AE" w14:textId="36D117C0" w:rsidR="00875AA4" w:rsidRPr="00875AA4" w:rsidRDefault="00875AA4" w:rsidP="00875AA4">
      <w:pPr>
        <w:widowControl w:val="0"/>
        <w:autoSpaceDE w:val="0"/>
        <w:autoSpaceDN w:val="0"/>
        <w:spacing w:before="223" w:after="0" w:line="240" w:lineRule="auto"/>
        <w:ind w:left="119"/>
        <w:outlineLvl w:val="3"/>
        <w:rPr>
          <w:rFonts w:eastAsia="Arial" w:cs="Arial"/>
          <w:b/>
          <w:bCs/>
          <w:color w:val="auto"/>
          <w:lang w:val="en-US"/>
        </w:rPr>
      </w:pPr>
      <w:r w:rsidRPr="00875AA4">
        <w:rPr>
          <w:rFonts w:eastAsia="Arial" w:cs="Arial"/>
          <w:b/>
          <w:bCs/>
          <w:color w:val="002E55"/>
          <w:lang w:val="en-US"/>
        </w:rPr>
        <w:t>The</w:t>
      </w:r>
      <w:r w:rsidRPr="00875AA4">
        <w:rPr>
          <w:rFonts w:eastAsia="Arial" w:cs="Arial"/>
          <w:b/>
          <w:bCs/>
          <w:color w:val="002E55"/>
          <w:spacing w:val="-6"/>
          <w:lang w:val="en-US"/>
        </w:rPr>
        <w:t xml:space="preserve"> </w:t>
      </w:r>
      <w:r w:rsidRPr="00875AA4">
        <w:rPr>
          <w:rFonts w:eastAsia="Arial" w:cs="Arial"/>
          <w:b/>
          <w:bCs/>
          <w:color w:val="002E55"/>
          <w:lang w:val="en-US"/>
        </w:rPr>
        <w:t>closing</w:t>
      </w:r>
      <w:r w:rsidRPr="00875AA4">
        <w:rPr>
          <w:rFonts w:eastAsia="Arial" w:cs="Arial"/>
          <w:b/>
          <w:bCs/>
          <w:color w:val="002E55"/>
          <w:spacing w:val="-1"/>
          <w:lang w:val="en-US"/>
        </w:rPr>
        <w:t xml:space="preserve"> </w:t>
      </w:r>
      <w:r w:rsidRPr="00875AA4">
        <w:rPr>
          <w:rFonts w:eastAsia="Arial" w:cs="Arial"/>
          <w:b/>
          <w:bCs/>
          <w:color w:val="002E55"/>
          <w:lang w:val="en-US"/>
        </w:rPr>
        <w:t>date</w:t>
      </w:r>
      <w:r w:rsidRPr="00875AA4">
        <w:rPr>
          <w:rFonts w:eastAsia="Arial" w:cs="Arial"/>
          <w:b/>
          <w:bCs/>
          <w:color w:val="002E55"/>
          <w:spacing w:val="-2"/>
          <w:lang w:val="en-US"/>
        </w:rPr>
        <w:t xml:space="preserve"> </w:t>
      </w:r>
      <w:r w:rsidRPr="00875AA4">
        <w:rPr>
          <w:rFonts w:eastAsia="Arial" w:cs="Arial"/>
          <w:b/>
          <w:bCs/>
          <w:color w:val="002E55"/>
          <w:lang w:val="en-US"/>
        </w:rPr>
        <w:t>for</w:t>
      </w:r>
      <w:r w:rsidRPr="00875AA4">
        <w:rPr>
          <w:rFonts w:eastAsia="Arial" w:cs="Arial"/>
          <w:b/>
          <w:bCs/>
          <w:color w:val="002E55"/>
          <w:spacing w:val="-3"/>
          <w:lang w:val="en-US"/>
        </w:rPr>
        <w:t xml:space="preserve"> </w:t>
      </w:r>
      <w:r w:rsidRPr="00875AA4">
        <w:rPr>
          <w:rFonts w:eastAsia="Arial" w:cs="Arial"/>
          <w:b/>
          <w:bCs/>
          <w:color w:val="002E55"/>
          <w:lang w:val="en-US"/>
        </w:rPr>
        <w:t>applications</w:t>
      </w:r>
      <w:r w:rsidRPr="00875AA4">
        <w:rPr>
          <w:rFonts w:eastAsia="Arial" w:cs="Arial"/>
          <w:b/>
          <w:bCs/>
          <w:color w:val="002E55"/>
          <w:spacing w:val="-2"/>
          <w:lang w:val="en-US"/>
        </w:rPr>
        <w:t xml:space="preserve"> </w:t>
      </w:r>
      <w:r w:rsidRPr="00875AA4">
        <w:rPr>
          <w:rFonts w:eastAsia="Arial" w:cs="Arial"/>
          <w:b/>
          <w:bCs/>
          <w:color w:val="002E55"/>
          <w:lang w:val="en-US"/>
        </w:rPr>
        <w:t xml:space="preserve">is </w:t>
      </w:r>
      <w:r w:rsidR="004A4503">
        <w:rPr>
          <w:rFonts w:eastAsia="Arial" w:cs="Arial"/>
          <w:b/>
          <w:bCs/>
          <w:color w:val="002E55"/>
          <w:lang w:val="en-US"/>
        </w:rPr>
        <w:t>Wednesday 8</w:t>
      </w:r>
      <w:r w:rsidR="004A4503" w:rsidRPr="004A4503">
        <w:rPr>
          <w:rFonts w:eastAsia="Arial" w:cs="Arial"/>
          <w:b/>
          <w:bCs/>
          <w:color w:val="002E55"/>
          <w:vertAlign w:val="superscript"/>
          <w:lang w:val="en-US"/>
        </w:rPr>
        <w:t>th</w:t>
      </w:r>
      <w:r w:rsidR="004A4503">
        <w:rPr>
          <w:rFonts w:eastAsia="Arial" w:cs="Arial"/>
          <w:b/>
          <w:bCs/>
          <w:color w:val="002E55"/>
          <w:lang w:val="en-US"/>
        </w:rPr>
        <w:t xml:space="preserve"> January 2025. </w:t>
      </w:r>
    </w:p>
    <w:p w14:paraId="6616AB61" w14:textId="77777777" w:rsidR="00875AA4" w:rsidRPr="00875AA4" w:rsidRDefault="00875AA4" w:rsidP="00875AA4">
      <w:pPr>
        <w:widowControl w:val="0"/>
        <w:autoSpaceDE w:val="0"/>
        <w:autoSpaceDN w:val="0"/>
        <w:spacing w:before="8" w:after="0" w:line="240" w:lineRule="auto"/>
        <w:rPr>
          <w:rFonts w:eastAsia="Arial" w:cs="Arial"/>
          <w:b/>
          <w:color w:val="auto"/>
          <w:sz w:val="22"/>
          <w:lang w:val="en-US"/>
        </w:rPr>
      </w:pPr>
    </w:p>
    <w:p w14:paraId="0EB999E8" w14:textId="77777777" w:rsidR="00875AA4" w:rsidRPr="00875AA4" w:rsidRDefault="00875AA4" w:rsidP="00875AA4">
      <w:pPr>
        <w:widowControl w:val="0"/>
        <w:autoSpaceDE w:val="0"/>
        <w:autoSpaceDN w:val="0"/>
        <w:spacing w:before="0" w:after="0" w:line="240" w:lineRule="auto"/>
        <w:rPr>
          <w:rFonts w:eastAsia="Arial" w:cs="Arial"/>
          <w:color w:val="auto"/>
          <w:sz w:val="26"/>
          <w:lang w:val="en-US"/>
        </w:rPr>
      </w:pPr>
    </w:p>
    <w:p w14:paraId="015221D1" w14:textId="77777777" w:rsidR="00875AA4" w:rsidRPr="00875AA4" w:rsidRDefault="00875AA4" w:rsidP="00875AA4">
      <w:pPr>
        <w:widowControl w:val="0"/>
        <w:autoSpaceDE w:val="0"/>
        <w:autoSpaceDN w:val="0"/>
        <w:spacing w:before="10" w:after="0" w:line="240" w:lineRule="auto"/>
        <w:rPr>
          <w:rFonts w:eastAsia="Arial" w:cs="Arial"/>
          <w:color w:val="auto"/>
          <w:sz w:val="25"/>
          <w:lang w:val="en-US"/>
        </w:rPr>
      </w:pPr>
    </w:p>
    <w:p w14:paraId="46E7FBCF" w14:textId="77777777" w:rsidR="00875AA4" w:rsidRPr="00875AA4" w:rsidRDefault="00875AA4" w:rsidP="00875AA4">
      <w:pPr>
        <w:pStyle w:val="H2Subheading"/>
        <w:rPr>
          <w:color w:val="auto"/>
          <w:lang w:val="en-US"/>
        </w:rPr>
      </w:pPr>
      <w:bookmarkStart w:id="24" w:name="_Toc146702705"/>
      <w:r w:rsidRPr="00875AA4">
        <w:rPr>
          <w:lang w:val="en-US"/>
        </w:rPr>
        <w:t>Overview</w:t>
      </w:r>
      <w:r w:rsidRPr="00875AA4">
        <w:rPr>
          <w:spacing w:val="-13"/>
          <w:lang w:val="en-US"/>
        </w:rPr>
        <w:t xml:space="preserve"> </w:t>
      </w:r>
      <w:r w:rsidRPr="00875AA4">
        <w:rPr>
          <w:lang w:val="en-US"/>
        </w:rPr>
        <w:t>of</w:t>
      </w:r>
      <w:r w:rsidRPr="00875AA4">
        <w:rPr>
          <w:spacing w:val="-12"/>
          <w:lang w:val="en-US"/>
        </w:rPr>
        <w:t xml:space="preserve"> </w:t>
      </w:r>
      <w:r w:rsidRPr="00875AA4">
        <w:rPr>
          <w:lang w:val="en-US"/>
        </w:rPr>
        <w:t>the</w:t>
      </w:r>
      <w:r w:rsidRPr="00875AA4">
        <w:rPr>
          <w:spacing w:val="-9"/>
          <w:lang w:val="en-US"/>
        </w:rPr>
        <w:t xml:space="preserve"> </w:t>
      </w:r>
      <w:r w:rsidRPr="00875AA4">
        <w:rPr>
          <w:lang w:val="en-US"/>
        </w:rPr>
        <w:t>recruitment</w:t>
      </w:r>
      <w:r w:rsidRPr="00875AA4">
        <w:rPr>
          <w:spacing w:val="-12"/>
          <w:lang w:val="en-US"/>
        </w:rPr>
        <w:t xml:space="preserve"> </w:t>
      </w:r>
      <w:r w:rsidRPr="00875AA4">
        <w:rPr>
          <w:spacing w:val="-2"/>
          <w:lang w:val="en-US"/>
        </w:rPr>
        <w:t>process</w:t>
      </w:r>
      <w:bookmarkEnd w:id="24"/>
    </w:p>
    <w:p w14:paraId="31691FD5" w14:textId="312CE1DB" w:rsidR="00875AA4" w:rsidRPr="00875AA4" w:rsidRDefault="00875AA4" w:rsidP="00875AA4">
      <w:pPr>
        <w:pStyle w:val="Body"/>
        <w:rPr>
          <w:color w:val="auto"/>
          <w:lang w:val="en-US"/>
        </w:rPr>
      </w:pPr>
      <w:r w:rsidRPr="00875AA4">
        <w:rPr>
          <w:lang w:val="en-US"/>
        </w:rPr>
        <w:t>Your</w:t>
      </w:r>
      <w:r w:rsidRPr="00875AA4">
        <w:rPr>
          <w:spacing w:val="-2"/>
          <w:lang w:val="en-US"/>
        </w:rPr>
        <w:t xml:space="preserve"> </w:t>
      </w:r>
      <w:r w:rsidRPr="00875AA4">
        <w:rPr>
          <w:lang w:val="en-US"/>
        </w:rPr>
        <w:t>application</w:t>
      </w:r>
      <w:r w:rsidRPr="00875AA4">
        <w:rPr>
          <w:spacing w:val="-2"/>
          <w:lang w:val="en-US"/>
        </w:rPr>
        <w:t xml:space="preserve"> </w:t>
      </w:r>
      <w:r w:rsidRPr="00875AA4">
        <w:rPr>
          <w:lang w:val="en-US"/>
        </w:rPr>
        <w:t>will</w:t>
      </w:r>
      <w:r w:rsidRPr="00875AA4">
        <w:rPr>
          <w:spacing w:val="-3"/>
          <w:lang w:val="en-US"/>
        </w:rPr>
        <w:t xml:space="preserve"> </w:t>
      </w:r>
      <w:r w:rsidRPr="00875AA4">
        <w:rPr>
          <w:lang w:val="en-US"/>
        </w:rPr>
        <w:t>be</w:t>
      </w:r>
      <w:r w:rsidRPr="00875AA4">
        <w:rPr>
          <w:spacing w:val="-4"/>
          <w:lang w:val="en-US"/>
        </w:rPr>
        <w:t xml:space="preserve"> </w:t>
      </w:r>
      <w:r w:rsidRPr="00875AA4">
        <w:rPr>
          <w:lang w:val="en-US"/>
        </w:rPr>
        <w:t>assessed</w:t>
      </w:r>
      <w:r w:rsidRPr="00875AA4">
        <w:rPr>
          <w:spacing w:val="-2"/>
          <w:lang w:val="en-US"/>
        </w:rPr>
        <w:t xml:space="preserve"> </w:t>
      </w:r>
      <w:proofErr w:type="gramStart"/>
      <w:r w:rsidRPr="00875AA4">
        <w:rPr>
          <w:lang w:val="en-US"/>
        </w:rPr>
        <w:t>on</w:t>
      </w:r>
      <w:r w:rsidRPr="00875AA4">
        <w:rPr>
          <w:spacing w:val="-2"/>
          <w:lang w:val="en-US"/>
        </w:rPr>
        <w:t xml:space="preserve"> </w:t>
      </w:r>
      <w:r w:rsidRPr="00875AA4">
        <w:rPr>
          <w:lang w:val="en-US"/>
        </w:rPr>
        <w:t>the</w:t>
      </w:r>
      <w:r w:rsidRPr="00875AA4">
        <w:rPr>
          <w:spacing w:val="-2"/>
          <w:lang w:val="en-US"/>
        </w:rPr>
        <w:t xml:space="preserve"> </w:t>
      </w:r>
      <w:r w:rsidRPr="00875AA4">
        <w:rPr>
          <w:lang w:val="en-US"/>
        </w:rPr>
        <w:t>basis</w:t>
      </w:r>
      <w:r w:rsidRPr="00875AA4">
        <w:rPr>
          <w:spacing w:val="-5"/>
          <w:lang w:val="en-US"/>
        </w:rPr>
        <w:t xml:space="preserve"> </w:t>
      </w:r>
      <w:r w:rsidRPr="00875AA4">
        <w:rPr>
          <w:lang w:val="en-US"/>
        </w:rPr>
        <w:t>of</w:t>
      </w:r>
      <w:proofErr w:type="gramEnd"/>
      <w:r w:rsidRPr="00875AA4">
        <w:rPr>
          <w:spacing w:val="-2"/>
          <w:lang w:val="en-US"/>
        </w:rPr>
        <w:t xml:space="preserve"> </w:t>
      </w:r>
      <w:r w:rsidRPr="00875AA4">
        <w:rPr>
          <w:lang w:val="en-US"/>
        </w:rPr>
        <w:t>your CV</w:t>
      </w:r>
      <w:r w:rsidRPr="00875AA4">
        <w:rPr>
          <w:spacing w:val="-2"/>
          <w:lang w:val="en-US"/>
        </w:rPr>
        <w:t xml:space="preserve"> </w:t>
      </w:r>
      <w:r w:rsidRPr="00875AA4">
        <w:rPr>
          <w:lang w:val="en-US"/>
        </w:rPr>
        <w:t>and</w:t>
      </w:r>
      <w:r w:rsidRPr="00875AA4">
        <w:rPr>
          <w:spacing w:val="-3"/>
          <w:lang w:val="en-US"/>
        </w:rPr>
        <w:t xml:space="preserve"> </w:t>
      </w:r>
      <w:r w:rsidRPr="00875AA4">
        <w:rPr>
          <w:lang w:val="en-US"/>
        </w:rPr>
        <w:t>on</w:t>
      </w:r>
      <w:r w:rsidRPr="00875AA4">
        <w:rPr>
          <w:spacing w:val="-4"/>
          <w:lang w:val="en-US"/>
        </w:rPr>
        <w:t xml:space="preserve"> </w:t>
      </w:r>
      <w:r w:rsidRPr="00875AA4">
        <w:rPr>
          <w:lang w:val="en-US"/>
        </w:rPr>
        <w:t>the</w:t>
      </w:r>
      <w:r w:rsidRPr="00875AA4">
        <w:rPr>
          <w:spacing w:val="-2"/>
          <w:lang w:val="en-US"/>
        </w:rPr>
        <w:t xml:space="preserve"> </w:t>
      </w:r>
      <w:r w:rsidRPr="00875AA4">
        <w:rPr>
          <w:lang w:val="en-US"/>
        </w:rPr>
        <w:t>evidence</w:t>
      </w:r>
      <w:r w:rsidRPr="00875AA4">
        <w:rPr>
          <w:spacing w:val="-2"/>
          <w:lang w:val="en-US"/>
        </w:rPr>
        <w:t xml:space="preserve"> </w:t>
      </w:r>
      <w:r w:rsidRPr="00875AA4">
        <w:rPr>
          <w:lang w:val="en-US"/>
        </w:rPr>
        <w:t>for</w:t>
      </w:r>
      <w:r w:rsidRPr="00875AA4">
        <w:rPr>
          <w:spacing w:val="-2"/>
          <w:lang w:val="en-US"/>
        </w:rPr>
        <w:t xml:space="preserve"> </w:t>
      </w:r>
      <w:r w:rsidRPr="00875AA4">
        <w:rPr>
          <w:lang w:val="en-US"/>
        </w:rPr>
        <w:t>the</w:t>
      </w:r>
      <w:r w:rsidRPr="00875AA4">
        <w:rPr>
          <w:spacing w:val="-2"/>
          <w:lang w:val="en-US"/>
        </w:rPr>
        <w:t xml:space="preserve"> </w:t>
      </w:r>
      <w:r w:rsidRPr="00875AA4">
        <w:rPr>
          <w:lang w:val="en-US"/>
        </w:rPr>
        <w:t>post against the Essential and Desirable criteria in the person specification</w:t>
      </w:r>
      <w:r w:rsidR="002D650C">
        <w:rPr>
          <w:lang w:val="en-US"/>
        </w:rPr>
        <w:t>.</w:t>
      </w:r>
    </w:p>
    <w:p w14:paraId="28F6F9FC" w14:textId="77777777" w:rsidR="00875AA4" w:rsidRPr="00875AA4" w:rsidRDefault="00875AA4" w:rsidP="00875AA4">
      <w:pPr>
        <w:pStyle w:val="Body"/>
        <w:rPr>
          <w:color w:val="auto"/>
          <w:lang w:val="en-US"/>
        </w:rPr>
      </w:pPr>
      <w:r w:rsidRPr="00875AA4">
        <w:rPr>
          <w:lang w:val="en-US"/>
        </w:rPr>
        <w:t>Please</w:t>
      </w:r>
      <w:r w:rsidRPr="00875AA4">
        <w:rPr>
          <w:spacing w:val="-5"/>
          <w:lang w:val="en-US"/>
        </w:rPr>
        <w:t xml:space="preserve"> </w:t>
      </w:r>
      <w:r w:rsidRPr="00875AA4">
        <w:rPr>
          <w:lang w:val="en-US"/>
        </w:rPr>
        <w:t>ensure</w:t>
      </w:r>
      <w:r w:rsidRPr="00875AA4">
        <w:rPr>
          <w:spacing w:val="-3"/>
          <w:lang w:val="en-US"/>
        </w:rPr>
        <w:t xml:space="preserve"> </w:t>
      </w:r>
      <w:r w:rsidRPr="00875AA4">
        <w:rPr>
          <w:lang w:val="en-US"/>
        </w:rPr>
        <w:t>that</w:t>
      </w:r>
      <w:r w:rsidRPr="00875AA4">
        <w:rPr>
          <w:spacing w:val="-3"/>
          <w:lang w:val="en-US"/>
        </w:rPr>
        <w:t xml:space="preserve"> </w:t>
      </w:r>
      <w:r w:rsidRPr="00875AA4">
        <w:rPr>
          <w:lang w:val="en-US"/>
        </w:rPr>
        <w:t>you</w:t>
      </w:r>
      <w:r w:rsidRPr="00875AA4">
        <w:rPr>
          <w:spacing w:val="-5"/>
          <w:lang w:val="en-US"/>
        </w:rPr>
        <w:t xml:space="preserve"> </w:t>
      </w:r>
      <w:r w:rsidRPr="00875AA4">
        <w:rPr>
          <w:lang w:val="en-US"/>
        </w:rPr>
        <w:t>provide</w:t>
      </w:r>
      <w:r w:rsidRPr="00875AA4">
        <w:rPr>
          <w:spacing w:val="-3"/>
          <w:lang w:val="en-US"/>
        </w:rPr>
        <w:t xml:space="preserve"> </w:t>
      </w:r>
      <w:r w:rsidRPr="00875AA4">
        <w:rPr>
          <w:lang w:val="en-US"/>
        </w:rPr>
        <w:t>written</w:t>
      </w:r>
      <w:r w:rsidRPr="00875AA4">
        <w:rPr>
          <w:spacing w:val="-3"/>
          <w:lang w:val="en-US"/>
        </w:rPr>
        <w:t xml:space="preserve"> </w:t>
      </w:r>
      <w:r w:rsidRPr="00875AA4">
        <w:rPr>
          <w:lang w:val="en-US"/>
        </w:rPr>
        <w:t>evidence</w:t>
      </w:r>
      <w:r w:rsidRPr="00875AA4">
        <w:rPr>
          <w:spacing w:val="-3"/>
          <w:lang w:val="en-US"/>
        </w:rPr>
        <w:t xml:space="preserve"> </w:t>
      </w:r>
      <w:r w:rsidRPr="00875AA4">
        <w:rPr>
          <w:lang w:val="en-US"/>
        </w:rPr>
        <w:t>in</w:t>
      </w:r>
      <w:r w:rsidRPr="00875AA4">
        <w:rPr>
          <w:spacing w:val="-3"/>
          <w:lang w:val="en-US"/>
        </w:rPr>
        <w:t xml:space="preserve"> </w:t>
      </w:r>
      <w:r w:rsidRPr="00875AA4">
        <w:rPr>
          <w:lang w:val="en-US"/>
        </w:rPr>
        <w:t>your supporting</w:t>
      </w:r>
      <w:r w:rsidRPr="00875AA4">
        <w:rPr>
          <w:spacing w:val="-3"/>
          <w:lang w:val="en-US"/>
        </w:rPr>
        <w:t xml:space="preserve"> </w:t>
      </w:r>
      <w:r w:rsidRPr="00875AA4">
        <w:rPr>
          <w:lang w:val="en-US"/>
        </w:rPr>
        <w:t>statement</w:t>
      </w:r>
      <w:r w:rsidRPr="00875AA4">
        <w:rPr>
          <w:spacing w:val="-3"/>
          <w:lang w:val="en-US"/>
        </w:rPr>
        <w:t xml:space="preserve"> </w:t>
      </w:r>
      <w:r w:rsidRPr="00875AA4">
        <w:rPr>
          <w:lang w:val="en-US"/>
        </w:rPr>
        <w:t>to demonstrate how you meet the criteria, with specific examples, outcomes and metrics to support the evidence you provide.</w:t>
      </w:r>
    </w:p>
    <w:p w14:paraId="53E93F33" w14:textId="6CDBAB06" w:rsidR="0089776E" w:rsidRDefault="00875AA4" w:rsidP="00875AA4">
      <w:pPr>
        <w:pStyle w:val="Body"/>
        <w:rPr>
          <w:lang w:val="en-US"/>
        </w:rPr>
      </w:pPr>
      <w:r w:rsidRPr="00875AA4">
        <w:rPr>
          <w:lang w:val="en-US"/>
        </w:rPr>
        <w:t>At the long-listing meeting, the selection panel will determine the candidates who will be invited</w:t>
      </w:r>
      <w:r w:rsidRPr="00875AA4">
        <w:rPr>
          <w:spacing w:val="-2"/>
          <w:lang w:val="en-US"/>
        </w:rPr>
        <w:t xml:space="preserve"> </w:t>
      </w:r>
      <w:r w:rsidRPr="00875AA4">
        <w:rPr>
          <w:lang w:val="en-US"/>
        </w:rPr>
        <w:t>for</w:t>
      </w:r>
      <w:r w:rsidRPr="00875AA4">
        <w:rPr>
          <w:spacing w:val="-3"/>
          <w:lang w:val="en-US"/>
        </w:rPr>
        <w:t xml:space="preserve"> </w:t>
      </w:r>
      <w:r w:rsidRPr="00875AA4">
        <w:rPr>
          <w:lang w:val="en-US"/>
        </w:rPr>
        <w:t>interview,</w:t>
      </w:r>
      <w:r w:rsidRPr="00875AA4">
        <w:rPr>
          <w:spacing w:val="-3"/>
          <w:lang w:val="en-US"/>
        </w:rPr>
        <w:t xml:space="preserve"> </w:t>
      </w:r>
      <w:r w:rsidRPr="00875AA4">
        <w:rPr>
          <w:lang w:val="en-US"/>
        </w:rPr>
        <w:t>taking</w:t>
      </w:r>
      <w:r w:rsidRPr="00875AA4">
        <w:rPr>
          <w:spacing w:val="-2"/>
          <w:lang w:val="en-US"/>
        </w:rPr>
        <w:t xml:space="preserve"> </w:t>
      </w:r>
      <w:r w:rsidRPr="00875AA4">
        <w:rPr>
          <w:lang w:val="en-US"/>
        </w:rPr>
        <w:t>account</w:t>
      </w:r>
      <w:r w:rsidRPr="00875AA4">
        <w:rPr>
          <w:spacing w:val="-2"/>
          <w:lang w:val="en-US"/>
        </w:rPr>
        <w:t xml:space="preserve"> </w:t>
      </w:r>
      <w:r w:rsidRPr="00875AA4">
        <w:rPr>
          <w:lang w:val="en-US"/>
        </w:rPr>
        <w:t>of</w:t>
      </w:r>
      <w:r w:rsidRPr="00875AA4">
        <w:rPr>
          <w:spacing w:val="-4"/>
          <w:lang w:val="en-US"/>
        </w:rPr>
        <w:t xml:space="preserve"> </w:t>
      </w:r>
      <w:r w:rsidRPr="00875AA4">
        <w:rPr>
          <w:lang w:val="en-US"/>
        </w:rPr>
        <w:t>the</w:t>
      </w:r>
      <w:r w:rsidRPr="00875AA4">
        <w:rPr>
          <w:spacing w:val="-2"/>
          <w:lang w:val="en-US"/>
        </w:rPr>
        <w:t xml:space="preserve"> </w:t>
      </w:r>
      <w:r w:rsidRPr="00875AA4">
        <w:rPr>
          <w:lang w:val="en-US"/>
        </w:rPr>
        <w:t>evidence</w:t>
      </w:r>
      <w:r w:rsidRPr="00875AA4">
        <w:rPr>
          <w:spacing w:val="-2"/>
          <w:lang w:val="en-US"/>
        </w:rPr>
        <w:t xml:space="preserve"> </w:t>
      </w:r>
      <w:r w:rsidRPr="00875AA4">
        <w:rPr>
          <w:lang w:val="en-US"/>
        </w:rPr>
        <w:t>provided</w:t>
      </w:r>
      <w:r w:rsidRPr="00875AA4">
        <w:rPr>
          <w:spacing w:val="-4"/>
          <w:lang w:val="en-US"/>
        </w:rPr>
        <w:t xml:space="preserve"> </w:t>
      </w:r>
      <w:r w:rsidRPr="00875AA4">
        <w:rPr>
          <w:lang w:val="en-US"/>
        </w:rPr>
        <w:t>by</w:t>
      </w:r>
      <w:r w:rsidRPr="00875AA4">
        <w:rPr>
          <w:spacing w:val="-2"/>
          <w:lang w:val="en-US"/>
        </w:rPr>
        <w:t xml:space="preserve"> </w:t>
      </w:r>
      <w:r w:rsidRPr="00875AA4">
        <w:rPr>
          <w:lang w:val="en-US"/>
        </w:rPr>
        <w:t>the</w:t>
      </w:r>
      <w:r w:rsidRPr="00875AA4">
        <w:rPr>
          <w:spacing w:val="-2"/>
          <w:lang w:val="en-US"/>
        </w:rPr>
        <w:t xml:space="preserve"> </w:t>
      </w:r>
      <w:r w:rsidRPr="00875AA4">
        <w:rPr>
          <w:lang w:val="en-US"/>
        </w:rPr>
        <w:t>candidates</w:t>
      </w:r>
      <w:r w:rsidRPr="00875AA4">
        <w:rPr>
          <w:spacing w:val="-2"/>
          <w:lang w:val="en-US"/>
        </w:rPr>
        <w:t xml:space="preserve"> </w:t>
      </w:r>
      <w:r w:rsidRPr="00875AA4">
        <w:rPr>
          <w:lang w:val="en-US"/>
        </w:rPr>
        <w:t>in</w:t>
      </w:r>
      <w:r w:rsidRPr="00875AA4">
        <w:rPr>
          <w:spacing w:val="-4"/>
          <w:lang w:val="en-US"/>
        </w:rPr>
        <w:t xml:space="preserve"> </w:t>
      </w:r>
      <w:r w:rsidRPr="00875AA4">
        <w:rPr>
          <w:lang w:val="en-US"/>
        </w:rPr>
        <w:t xml:space="preserve">their CVs and supporting statements. </w:t>
      </w:r>
    </w:p>
    <w:p w14:paraId="27DF7CE9" w14:textId="77777777" w:rsidR="00E224DE" w:rsidRDefault="00875AA4" w:rsidP="00875AA4">
      <w:pPr>
        <w:pStyle w:val="Body"/>
        <w:rPr>
          <w:lang w:val="en-US"/>
        </w:rPr>
      </w:pPr>
      <w:r w:rsidRPr="00875AA4">
        <w:rPr>
          <w:lang w:val="en-US"/>
        </w:rPr>
        <w:t>If successful, you will be invited to a</w:t>
      </w:r>
      <w:r w:rsidR="00C75BCA">
        <w:rPr>
          <w:lang w:val="en-US"/>
        </w:rPr>
        <w:t>n</w:t>
      </w:r>
      <w:r w:rsidRPr="00875AA4">
        <w:rPr>
          <w:lang w:val="en-US"/>
        </w:rPr>
        <w:t xml:space="preserve"> interview with</w:t>
      </w:r>
      <w:r w:rsidR="00057133">
        <w:rPr>
          <w:lang w:val="en-US"/>
        </w:rPr>
        <w:t xml:space="preserve"> a panel</w:t>
      </w:r>
      <w:r w:rsidR="00DD32CD">
        <w:rPr>
          <w:lang w:val="en-US"/>
        </w:rPr>
        <w:t xml:space="preserve"> chaired by the Electoral Commissioner with responsibility for Scot</w:t>
      </w:r>
      <w:r w:rsidR="008F5DBB">
        <w:rPr>
          <w:lang w:val="en-US"/>
        </w:rPr>
        <w:t>l</w:t>
      </w:r>
      <w:r w:rsidR="00DD32CD">
        <w:rPr>
          <w:lang w:val="en-US"/>
        </w:rPr>
        <w:t>and</w:t>
      </w:r>
      <w:r w:rsidR="008F5DBB">
        <w:rPr>
          <w:lang w:val="en-US"/>
        </w:rPr>
        <w:t>.</w:t>
      </w:r>
      <w:r w:rsidR="001E6110">
        <w:rPr>
          <w:lang w:val="en-US"/>
        </w:rPr>
        <w:t xml:space="preserve"> </w:t>
      </w:r>
      <w:r w:rsidR="001E6110" w:rsidRPr="001E6110">
        <w:rPr>
          <w:b/>
          <w:bCs/>
          <w:lang w:val="en-US"/>
        </w:rPr>
        <w:t>Interviews will be held on Thursday 23</w:t>
      </w:r>
      <w:r w:rsidR="001E6110" w:rsidRPr="001E6110">
        <w:rPr>
          <w:b/>
          <w:bCs/>
          <w:vertAlign w:val="superscript"/>
          <w:lang w:val="en-US"/>
        </w:rPr>
        <w:t>rd</w:t>
      </w:r>
      <w:r w:rsidR="001E6110" w:rsidRPr="001E6110">
        <w:rPr>
          <w:b/>
          <w:bCs/>
          <w:lang w:val="en-US"/>
        </w:rPr>
        <w:t xml:space="preserve"> January 2025.</w:t>
      </w:r>
      <w:r w:rsidR="001E6110">
        <w:rPr>
          <w:lang w:val="en-US"/>
        </w:rPr>
        <w:t xml:space="preserve"> </w:t>
      </w:r>
      <w:r w:rsidR="00E224DE">
        <w:rPr>
          <w:lang w:val="en-US"/>
        </w:rPr>
        <w:t xml:space="preserve"> </w:t>
      </w:r>
    </w:p>
    <w:p w14:paraId="3CD176BB" w14:textId="536013AC" w:rsidR="008F5DBB" w:rsidRDefault="00E224DE" w:rsidP="00875AA4">
      <w:pPr>
        <w:pStyle w:val="Body"/>
        <w:rPr>
          <w:lang w:val="en-US"/>
        </w:rPr>
      </w:pPr>
      <w:r>
        <w:rPr>
          <w:lang w:val="en-US"/>
        </w:rPr>
        <w:t>F</w:t>
      </w:r>
      <w:r w:rsidRPr="00E224DE">
        <w:t>or a confidential discussion</w:t>
      </w:r>
      <w:r>
        <w:t xml:space="preserve"> about the role,</w:t>
      </w:r>
      <w:r w:rsidRPr="00E224DE">
        <w:t xml:space="preserve"> please contact </w:t>
      </w:r>
      <w:r w:rsidRPr="00E224DE">
        <w:rPr>
          <w:b/>
          <w:bCs/>
        </w:rPr>
        <w:t xml:space="preserve">Catriona Mackie or David Currie </w:t>
      </w:r>
      <w:r w:rsidRPr="00E224DE">
        <w:t xml:space="preserve">at Aspen People on </w:t>
      </w:r>
      <w:r w:rsidRPr="00E224DE">
        <w:rPr>
          <w:b/>
          <w:bCs/>
        </w:rPr>
        <w:t>0141 212 7555.</w:t>
      </w:r>
    </w:p>
    <w:p w14:paraId="1A8167AC" w14:textId="77777777" w:rsidR="00875AA4" w:rsidRPr="00875AA4" w:rsidRDefault="00875AA4" w:rsidP="00875AA4">
      <w:pPr>
        <w:pStyle w:val="Body"/>
        <w:rPr>
          <w:color w:val="auto"/>
          <w:lang w:val="en-US"/>
        </w:rPr>
      </w:pPr>
    </w:p>
    <w:p w14:paraId="4AE4F039" w14:textId="77777777" w:rsidR="00F242A3" w:rsidRPr="00F242A3" w:rsidRDefault="00F242A3" w:rsidP="00F242A3">
      <w:pPr>
        <w:pStyle w:val="Body"/>
        <w:rPr>
          <w:color w:val="auto"/>
          <w:lang w:val="en-US"/>
        </w:rPr>
      </w:pPr>
    </w:p>
    <w:sectPr w:rsidR="00F242A3" w:rsidRPr="00F242A3" w:rsidSect="00ED043C">
      <w:footerReference w:type="default" r:id="rId20"/>
      <w:headerReference w:type="first" r:id="rId21"/>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0FC7A" w14:textId="77777777" w:rsidR="00ED7283" w:rsidRDefault="00ED7283" w:rsidP="006275AD">
      <w:pPr>
        <w:spacing w:after="0" w:line="240" w:lineRule="auto"/>
      </w:pPr>
      <w:r>
        <w:separator/>
      </w:r>
    </w:p>
    <w:p w14:paraId="4692BCFF" w14:textId="77777777" w:rsidR="00ED7283" w:rsidRDefault="00ED7283"/>
  </w:endnote>
  <w:endnote w:type="continuationSeparator" w:id="0">
    <w:p w14:paraId="11A0766B" w14:textId="77777777" w:rsidR="00ED7283" w:rsidRDefault="00ED7283" w:rsidP="006275AD">
      <w:pPr>
        <w:spacing w:after="0" w:line="240" w:lineRule="auto"/>
      </w:pPr>
      <w:r>
        <w:continuationSeparator/>
      </w:r>
    </w:p>
    <w:p w14:paraId="53EBB28C" w14:textId="77777777" w:rsidR="00ED7283" w:rsidRDefault="00ED7283"/>
  </w:endnote>
  <w:endnote w:type="continuationNotice" w:id="1">
    <w:p w14:paraId="33030C70" w14:textId="77777777" w:rsidR="00ED7283" w:rsidRDefault="00ED72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82453"/>
      <w:docPartObj>
        <w:docPartGallery w:val="Page Numbers (Bottom of Page)"/>
        <w:docPartUnique/>
      </w:docPartObj>
    </w:sdtPr>
    <w:sdtEndPr>
      <w:rPr>
        <w:noProof/>
      </w:rPr>
    </w:sdtEndPr>
    <w:sdtContent>
      <w:p w14:paraId="7701C766" w14:textId="77777777" w:rsidR="00AA771A" w:rsidRDefault="00AA771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72AC7" w14:textId="77777777" w:rsidR="00ED7283" w:rsidRDefault="00ED7283" w:rsidP="006275AD">
      <w:pPr>
        <w:spacing w:after="0" w:line="240" w:lineRule="auto"/>
      </w:pPr>
      <w:r>
        <w:separator/>
      </w:r>
    </w:p>
    <w:p w14:paraId="7E910701" w14:textId="77777777" w:rsidR="00ED7283" w:rsidRDefault="00ED7283"/>
  </w:footnote>
  <w:footnote w:type="continuationSeparator" w:id="0">
    <w:p w14:paraId="0E1DF36C" w14:textId="77777777" w:rsidR="00ED7283" w:rsidRDefault="00ED7283" w:rsidP="006275AD">
      <w:pPr>
        <w:spacing w:after="0" w:line="240" w:lineRule="auto"/>
      </w:pPr>
      <w:r>
        <w:continuationSeparator/>
      </w:r>
    </w:p>
    <w:p w14:paraId="2E103553" w14:textId="77777777" w:rsidR="00ED7283" w:rsidRDefault="00ED7283"/>
  </w:footnote>
  <w:footnote w:type="continuationNotice" w:id="1">
    <w:p w14:paraId="60BCC7D3" w14:textId="77777777" w:rsidR="00ED7283" w:rsidRDefault="00ED72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A869" w14:textId="77777777" w:rsidR="00BA3E60" w:rsidRPr="00BA3E60" w:rsidRDefault="004B7D6E" w:rsidP="00C1361E">
    <w:pPr>
      <w:pStyle w:val="Header"/>
      <w:spacing w:before="120" w:after="360"/>
      <w:jc w:val="left"/>
    </w:pPr>
    <w:r>
      <w:rPr>
        <w:noProof/>
      </w:rPr>
      <w:drawing>
        <wp:inline distT="0" distB="0" distL="0" distR="0" wp14:anchorId="7388764A" wp14:editId="552EEB6B">
          <wp:extent cx="1572768" cy="786384"/>
          <wp:effectExtent l="0" t="0" r="8890" b="0"/>
          <wp:docPr id="2" name="Picture 2" descr="The Electoral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lectoral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C3499"/>
    <w:multiLevelType w:val="multilevel"/>
    <w:tmpl w:val="209A21DA"/>
    <w:numStyleLink w:val="ECBullets"/>
  </w:abstractNum>
  <w:abstractNum w:abstractNumId="11" w15:restartNumberingAfterBreak="0">
    <w:nsid w:val="03546484"/>
    <w:multiLevelType w:val="hybridMultilevel"/>
    <w:tmpl w:val="D8908CC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041C8A"/>
    <w:multiLevelType w:val="hybridMultilevel"/>
    <w:tmpl w:val="28C0BDF6"/>
    <w:lvl w:ilvl="0" w:tplc="FE48DA40">
      <w:numFmt w:val="bullet"/>
      <w:lvlText w:val=""/>
      <w:lvlJc w:val="left"/>
      <w:pPr>
        <w:ind w:left="686" w:hanging="567"/>
      </w:pPr>
      <w:rPr>
        <w:rFonts w:ascii="Symbol" w:eastAsia="Symbol" w:hAnsi="Symbol" w:cs="Symbol" w:hint="default"/>
        <w:b w:val="0"/>
        <w:bCs w:val="0"/>
        <w:i w:val="0"/>
        <w:iCs w:val="0"/>
        <w:color w:val="002E55"/>
        <w:w w:val="100"/>
        <w:sz w:val="24"/>
        <w:szCs w:val="24"/>
        <w:lang w:val="en-US" w:eastAsia="en-US" w:bidi="ar-SA"/>
      </w:rPr>
    </w:lvl>
    <w:lvl w:ilvl="1" w:tplc="42681862">
      <w:numFmt w:val="bullet"/>
      <w:lvlText w:val="•"/>
      <w:lvlJc w:val="left"/>
      <w:pPr>
        <w:ind w:left="1623" w:hanging="567"/>
      </w:pPr>
      <w:rPr>
        <w:rFonts w:hint="default"/>
        <w:lang w:val="en-US" w:eastAsia="en-US" w:bidi="ar-SA"/>
      </w:rPr>
    </w:lvl>
    <w:lvl w:ilvl="2" w:tplc="C7140098">
      <w:numFmt w:val="bullet"/>
      <w:lvlText w:val="•"/>
      <w:lvlJc w:val="left"/>
      <w:pPr>
        <w:ind w:left="2566" w:hanging="567"/>
      </w:pPr>
      <w:rPr>
        <w:rFonts w:hint="default"/>
        <w:lang w:val="en-US" w:eastAsia="en-US" w:bidi="ar-SA"/>
      </w:rPr>
    </w:lvl>
    <w:lvl w:ilvl="3" w:tplc="48AAF710">
      <w:numFmt w:val="bullet"/>
      <w:lvlText w:val="•"/>
      <w:lvlJc w:val="left"/>
      <w:pPr>
        <w:ind w:left="3509" w:hanging="567"/>
      </w:pPr>
      <w:rPr>
        <w:rFonts w:hint="default"/>
        <w:lang w:val="en-US" w:eastAsia="en-US" w:bidi="ar-SA"/>
      </w:rPr>
    </w:lvl>
    <w:lvl w:ilvl="4" w:tplc="B9A68A84">
      <w:numFmt w:val="bullet"/>
      <w:lvlText w:val="•"/>
      <w:lvlJc w:val="left"/>
      <w:pPr>
        <w:ind w:left="4452" w:hanging="567"/>
      </w:pPr>
      <w:rPr>
        <w:rFonts w:hint="default"/>
        <w:lang w:val="en-US" w:eastAsia="en-US" w:bidi="ar-SA"/>
      </w:rPr>
    </w:lvl>
    <w:lvl w:ilvl="5" w:tplc="54FC971C">
      <w:numFmt w:val="bullet"/>
      <w:lvlText w:val="•"/>
      <w:lvlJc w:val="left"/>
      <w:pPr>
        <w:ind w:left="5395" w:hanging="567"/>
      </w:pPr>
      <w:rPr>
        <w:rFonts w:hint="default"/>
        <w:lang w:val="en-US" w:eastAsia="en-US" w:bidi="ar-SA"/>
      </w:rPr>
    </w:lvl>
    <w:lvl w:ilvl="6" w:tplc="B9EE6FB0">
      <w:numFmt w:val="bullet"/>
      <w:lvlText w:val="•"/>
      <w:lvlJc w:val="left"/>
      <w:pPr>
        <w:ind w:left="6338" w:hanging="567"/>
      </w:pPr>
      <w:rPr>
        <w:rFonts w:hint="default"/>
        <w:lang w:val="en-US" w:eastAsia="en-US" w:bidi="ar-SA"/>
      </w:rPr>
    </w:lvl>
    <w:lvl w:ilvl="7" w:tplc="3918BBD0">
      <w:numFmt w:val="bullet"/>
      <w:lvlText w:val="•"/>
      <w:lvlJc w:val="left"/>
      <w:pPr>
        <w:ind w:left="7281" w:hanging="567"/>
      </w:pPr>
      <w:rPr>
        <w:rFonts w:hint="default"/>
        <w:lang w:val="en-US" w:eastAsia="en-US" w:bidi="ar-SA"/>
      </w:rPr>
    </w:lvl>
    <w:lvl w:ilvl="8" w:tplc="D366833E">
      <w:numFmt w:val="bullet"/>
      <w:lvlText w:val="•"/>
      <w:lvlJc w:val="left"/>
      <w:pPr>
        <w:ind w:left="8224" w:hanging="567"/>
      </w:pPr>
      <w:rPr>
        <w:rFonts w:hint="default"/>
        <w:lang w:val="en-US" w:eastAsia="en-US" w:bidi="ar-SA"/>
      </w:rPr>
    </w:lvl>
  </w:abstractNum>
  <w:abstractNum w:abstractNumId="13" w15:restartNumberingAfterBreak="0">
    <w:nsid w:val="0D2D3476"/>
    <w:multiLevelType w:val="hybridMultilevel"/>
    <w:tmpl w:val="9292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24FDA"/>
    <w:multiLevelType w:val="hybridMultilevel"/>
    <w:tmpl w:val="4B3EE844"/>
    <w:lvl w:ilvl="0" w:tplc="088E7FD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BB6167"/>
    <w:multiLevelType w:val="hybridMultilevel"/>
    <w:tmpl w:val="11BCC958"/>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5C6DF4"/>
    <w:multiLevelType w:val="hybridMultilevel"/>
    <w:tmpl w:val="E2E409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37325A"/>
    <w:multiLevelType w:val="hybridMultilevel"/>
    <w:tmpl w:val="C834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273578"/>
    <w:multiLevelType w:val="multilevel"/>
    <w:tmpl w:val="5C8257EC"/>
    <w:numStyleLink w:val="ECNumbered"/>
  </w:abstractNum>
  <w:abstractNum w:abstractNumId="19" w15:restartNumberingAfterBreak="0">
    <w:nsid w:val="169A494F"/>
    <w:multiLevelType w:val="multilevel"/>
    <w:tmpl w:val="3EA22174"/>
    <w:numStyleLink w:val="ECAppendix"/>
  </w:abstractNum>
  <w:abstractNum w:abstractNumId="20" w15:restartNumberingAfterBreak="0">
    <w:nsid w:val="1B1D60C5"/>
    <w:multiLevelType w:val="multilevel"/>
    <w:tmpl w:val="7B6413F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A8163AB"/>
    <w:multiLevelType w:val="hybridMultilevel"/>
    <w:tmpl w:val="A5426C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B35C6"/>
    <w:multiLevelType w:val="multilevel"/>
    <w:tmpl w:val="5C8257EC"/>
    <w:numStyleLink w:val="ECNumbered"/>
  </w:abstractNum>
  <w:abstractNum w:abstractNumId="23" w15:restartNumberingAfterBreak="0">
    <w:nsid w:val="2C806885"/>
    <w:multiLevelType w:val="hybridMultilevel"/>
    <w:tmpl w:val="29CCBDA8"/>
    <w:lvl w:ilvl="0" w:tplc="87B48FDE">
      <w:start w:val="1"/>
      <w:numFmt w:val="decimal"/>
      <w:lvlText w:val="%1."/>
      <w:lvlJc w:val="left"/>
      <w:pPr>
        <w:ind w:left="686" w:hanging="567"/>
      </w:pPr>
      <w:rPr>
        <w:rFonts w:ascii="Arial" w:eastAsia="Arial" w:hAnsi="Arial" w:cs="Arial" w:hint="default"/>
        <w:b w:val="0"/>
        <w:bCs w:val="0"/>
        <w:i w:val="0"/>
        <w:iCs w:val="0"/>
        <w:color w:val="002E55"/>
        <w:w w:val="100"/>
        <w:sz w:val="24"/>
        <w:szCs w:val="24"/>
        <w:lang w:val="en-US" w:eastAsia="en-US" w:bidi="ar-SA"/>
      </w:rPr>
    </w:lvl>
    <w:lvl w:ilvl="1" w:tplc="A73C2364">
      <w:numFmt w:val="bullet"/>
      <w:lvlText w:val=""/>
      <w:lvlJc w:val="left"/>
      <w:pPr>
        <w:ind w:left="686" w:hanging="567"/>
      </w:pPr>
      <w:rPr>
        <w:rFonts w:ascii="Symbol" w:eastAsia="Symbol" w:hAnsi="Symbol" w:cs="Symbol" w:hint="default"/>
        <w:b w:val="0"/>
        <w:bCs w:val="0"/>
        <w:i w:val="0"/>
        <w:iCs w:val="0"/>
        <w:color w:val="002E55"/>
        <w:w w:val="100"/>
        <w:sz w:val="24"/>
        <w:szCs w:val="24"/>
        <w:lang w:val="en-US" w:eastAsia="en-US" w:bidi="ar-SA"/>
      </w:rPr>
    </w:lvl>
    <w:lvl w:ilvl="2" w:tplc="3BC8E758">
      <w:numFmt w:val="bullet"/>
      <w:lvlText w:val="•"/>
      <w:lvlJc w:val="left"/>
      <w:pPr>
        <w:ind w:left="2566" w:hanging="567"/>
      </w:pPr>
      <w:rPr>
        <w:rFonts w:hint="default"/>
        <w:lang w:val="en-US" w:eastAsia="en-US" w:bidi="ar-SA"/>
      </w:rPr>
    </w:lvl>
    <w:lvl w:ilvl="3" w:tplc="E034AD2C">
      <w:numFmt w:val="bullet"/>
      <w:lvlText w:val="•"/>
      <w:lvlJc w:val="left"/>
      <w:pPr>
        <w:ind w:left="3509" w:hanging="567"/>
      </w:pPr>
      <w:rPr>
        <w:rFonts w:hint="default"/>
        <w:lang w:val="en-US" w:eastAsia="en-US" w:bidi="ar-SA"/>
      </w:rPr>
    </w:lvl>
    <w:lvl w:ilvl="4" w:tplc="0BE2463E">
      <w:numFmt w:val="bullet"/>
      <w:lvlText w:val="•"/>
      <w:lvlJc w:val="left"/>
      <w:pPr>
        <w:ind w:left="4452" w:hanging="567"/>
      </w:pPr>
      <w:rPr>
        <w:rFonts w:hint="default"/>
        <w:lang w:val="en-US" w:eastAsia="en-US" w:bidi="ar-SA"/>
      </w:rPr>
    </w:lvl>
    <w:lvl w:ilvl="5" w:tplc="2244CC36">
      <w:numFmt w:val="bullet"/>
      <w:lvlText w:val="•"/>
      <w:lvlJc w:val="left"/>
      <w:pPr>
        <w:ind w:left="5395" w:hanging="567"/>
      </w:pPr>
      <w:rPr>
        <w:rFonts w:hint="default"/>
        <w:lang w:val="en-US" w:eastAsia="en-US" w:bidi="ar-SA"/>
      </w:rPr>
    </w:lvl>
    <w:lvl w:ilvl="6" w:tplc="CBB2E17C">
      <w:numFmt w:val="bullet"/>
      <w:lvlText w:val="•"/>
      <w:lvlJc w:val="left"/>
      <w:pPr>
        <w:ind w:left="6338" w:hanging="567"/>
      </w:pPr>
      <w:rPr>
        <w:rFonts w:hint="default"/>
        <w:lang w:val="en-US" w:eastAsia="en-US" w:bidi="ar-SA"/>
      </w:rPr>
    </w:lvl>
    <w:lvl w:ilvl="7" w:tplc="D2BAA04A">
      <w:numFmt w:val="bullet"/>
      <w:lvlText w:val="•"/>
      <w:lvlJc w:val="left"/>
      <w:pPr>
        <w:ind w:left="7281" w:hanging="567"/>
      </w:pPr>
      <w:rPr>
        <w:rFonts w:hint="default"/>
        <w:lang w:val="en-US" w:eastAsia="en-US" w:bidi="ar-SA"/>
      </w:rPr>
    </w:lvl>
    <w:lvl w:ilvl="8" w:tplc="BE2AC6FA">
      <w:numFmt w:val="bullet"/>
      <w:lvlText w:val="•"/>
      <w:lvlJc w:val="left"/>
      <w:pPr>
        <w:ind w:left="8224" w:hanging="567"/>
      </w:pPr>
      <w:rPr>
        <w:rFonts w:hint="default"/>
        <w:lang w:val="en-US" w:eastAsia="en-US" w:bidi="ar-SA"/>
      </w:rPr>
    </w:lvl>
  </w:abstractNum>
  <w:abstractNum w:abstractNumId="24"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5" w15:restartNumberingAfterBreak="0">
    <w:nsid w:val="2DA95D54"/>
    <w:multiLevelType w:val="hybridMultilevel"/>
    <w:tmpl w:val="4B7C4EC6"/>
    <w:lvl w:ilvl="0" w:tplc="5FC2F7C8">
      <w:start w:val="1"/>
      <w:numFmt w:val="decimal"/>
      <w:lvlText w:val="%1."/>
      <w:lvlJc w:val="left"/>
      <w:pPr>
        <w:ind w:left="119" w:hanging="428"/>
      </w:pPr>
      <w:rPr>
        <w:rFonts w:ascii="Arial" w:eastAsia="Arial" w:hAnsi="Arial" w:cs="Arial" w:hint="default"/>
        <w:b w:val="0"/>
        <w:bCs w:val="0"/>
        <w:i w:val="0"/>
        <w:iCs w:val="0"/>
        <w:color w:val="17365D"/>
        <w:w w:val="100"/>
        <w:sz w:val="24"/>
        <w:szCs w:val="24"/>
        <w:lang w:val="en-US" w:eastAsia="en-US" w:bidi="ar-SA"/>
      </w:rPr>
    </w:lvl>
    <w:lvl w:ilvl="1" w:tplc="613823B2">
      <w:numFmt w:val="bullet"/>
      <w:lvlText w:val=""/>
      <w:lvlJc w:val="left"/>
      <w:pPr>
        <w:ind w:left="479" w:hanging="360"/>
      </w:pPr>
      <w:rPr>
        <w:rFonts w:ascii="Symbol" w:eastAsia="Symbol" w:hAnsi="Symbol" w:cs="Symbol" w:hint="default"/>
        <w:w w:val="100"/>
        <w:lang w:val="en-US" w:eastAsia="en-US" w:bidi="ar-SA"/>
      </w:rPr>
    </w:lvl>
    <w:lvl w:ilvl="2" w:tplc="EC7863B0">
      <w:start w:val="1"/>
      <w:numFmt w:val="lowerRoman"/>
      <w:lvlText w:val="%3."/>
      <w:lvlJc w:val="left"/>
      <w:pPr>
        <w:ind w:left="1252" w:hanging="567"/>
      </w:pPr>
      <w:rPr>
        <w:rFonts w:ascii="Arial" w:eastAsia="Arial" w:hAnsi="Arial" w:cs="Arial" w:hint="default"/>
        <w:b w:val="0"/>
        <w:bCs w:val="0"/>
        <w:i w:val="0"/>
        <w:iCs w:val="0"/>
        <w:color w:val="17365D"/>
        <w:spacing w:val="-1"/>
        <w:w w:val="100"/>
        <w:sz w:val="24"/>
        <w:szCs w:val="24"/>
        <w:lang w:val="en-US" w:eastAsia="en-US" w:bidi="ar-SA"/>
      </w:rPr>
    </w:lvl>
    <w:lvl w:ilvl="3" w:tplc="C284C126">
      <w:numFmt w:val="bullet"/>
      <w:lvlText w:val="•"/>
      <w:lvlJc w:val="left"/>
      <w:pPr>
        <w:ind w:left="1260" w:hanging="567"/>
      </w:pPr>
      <w:rPr>
        <w:rFonts w:hint="default"/>
        <w:lang w:val="en-US" w:eastAsia="en-US" w:bidi="ar-SA"/>
      </w:rPr>
    </w:lvl>
    <w:lvl w:ilvl="4" w:tplc="67246EF4">
      <w:numFmt w:val="bullet"/>
      <w:lvlText w:val="•"/>
      <w:lvlJc w:val="left"/>
      <w:pPr>
        <w:ind w:left="2524" w:hanging="567"/>
      </w:pPr>
      <w:rPr>
        <w:rFonts w:hint="default"/>
        <w:lang w:val="en-US" w:eastAsia="en-US" w:bidi="ar-SA"/>
      </w:rPr>
    </w:lvl>
    <w:lvl w:ilvl="5" w:tplc="106C5E2A">
      <w:numFmt w:val="bullet"/>
      <w:lvlText w:val="•"/>
      <w:lvlJc w:val="left"/>
      <w:pPr>
        <w:ind w:left="3788" w:hanging="567"/>
      </w:pPr>
      <w:rPr>
        <w:rFonts w:hint="default"/>
        <w:lang w:val="en-US" w:eastAsia="en-US" w:bidi="ar-SA"/>
      </w:rPr>
    </w:lvl>
    <w:lvl w:ilvl="6" w:tplc="E5626690">
      <w:numFmt w:val="bullet"/>
      <w:lvlText w:val="•"/>
      <w:lvlJc w:val="left"/>
      <w:pPr>
        <w:ind w:left="5053" w:hanging="567"/>
      </w:pPr>
      <w:rPr>
        <w:rFonts w:hint="default"/>
        <w:lang w:val="en-US" w:eastAsia="en-US" w:bidi="ar-SA"/>
      </w:rPr>
    </w:lvl>
    <w:lvl w:ilvl="7" w:tplc="2FD4662C">
      <w:numFmt w:val="bullet"/>
      <w:lvlText w:val="•"/>
      <w:lvlJc w:val="left"/>
      <w:pPr>
        <w:ind w:left="6317" w:hanging="567"/>
      </w:pPr>
      <w:rPr>
        <w:rFonts w:hint="default"/>
        <w:lang w:val="en-US" w:eastAsia="en-US" w:bidi="ar-SA"/>
      </w:rPr>
    </w:lvl>
    <w:lvl w:ilvl="8" w:tplc="268881E2">
      <w:numFmt w:val="bullet"/>
      <w:lvlText w:val="•"/>
      <w:lvlJc w:val="left"/>
      <w:pPr>
        <w:ind w:left="7582" w:hanging="567"/>
      </w:pPr>
      <w:rPr>
        <w:rFonts w:hint="default"/>
        <w:lang w:val="en-US" w:eastAsia="en-US" w:bidi="ar-SA"/>
      </w:rPr>
    </w:lvl>
  </w:abstractNum>
  <w:abstractNum w:abstractNumId="26" w15:restartNumberingAfterBreak="0">
    <w:nsid w:val="307A6E52"/>
    <w:multiLevelType w:val="hybridMultilevel"/>
    <w:tmpl w:val="63B8ECB0"/>
    <w:lvl w:ilvl="0" w:tplc="C8A84C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E255E2"/>
    <w:multiLevelType w:val="multilevel"/>
    <w:tmpl w:val="5C8257EC"/>
    <w:numStyleLink w:val="ECNumbered"/>
  </w:abstractNum>
  <w:abstractNum w:abstractNumId="28" w15:restartNumberingAfterBreak="0">
    <w:nsid w:val="386715C3"/>
    <w:multiLevelType w:val="multilevel"/>
    <w:tmpl w:val="3EA22174"/>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907" w:hanging="907"/>
      </w:pPr>
      <w:rPr>
        <w:rFonts w:hint="default"/>
      </w:rPr>
    </w:lvl>
    <w:lvl w:ilvl="2">
      <w:start w:val="1"/>
      <w:numFmt w:val="none"/>
      <w:lvlText w:val=""/>
      <w:lvlJc w:val="left"/>
      <w:pPr>
        <w:tabs>
          <w:tab w:val="num" w:pos="907"/>
        </w:tabs>
        <w:ind w:left="907" w:hanging="907"/>
      </w:pPr>
      <w:rPr>
        <w:rFonts w:hint="default"/>
      </w:rPr>
    </w:lvl>
    <w:lvl w:ilvl="3">
      <w:start w:val="1"/>
      <w:numFmt w:val="none"/>
      <w:lvlText w:val=""/>
      <w:lvlJc w:val="left"/>
      <w:pPr>
        <w:tabs>
          <w:tab w:val="num" w:pos="907"/>
        </w:tabs>
        <w:ind w:left="907" w:hanging="907"/>
      </w:pPr>
      <w:rPr>
        <w:rFonts w:hint="default"/>
      </w:rPr>
    </w:lvl>
    <w:lvl w:ilvl="4">
      <w:start w:val="1"/>
      <w:numFmt w:val="none"/>
      <w:lvlText w:val=""/>
      <w:lvlJc w:val="left"/>
      <w:pPr>
        <w:tabs>
          <w:tab w:val="num" w:pos="907"/>
        </w:tabs>
        <w:ind w:left="907" w:hanging="907"/>
      </w:pPr>
      <w:rPr>
        <w:rFonts w:hint="default"/>
      </w:rPr>
    </w:lvl>
    <w:lvl w:ilvl="5">
      <w:start w:val="1"/>
      <w:numFmt w:val="none"/>
      <w:lvlText w:val=""/>
      <w:lvlJc w:val="left"/>
      <w:pPr>
        <w:tabs>
          <w:tab w:val="num" w:pos="907"/>
        </w:tabs>
        <w:ind w:left="907" w:hanging="907"/>
      </w:pPr>
      <w:rPr>
        <w:rFonts w:hint="default"/>
      </w:rPr>
    </w:lvl>
    <w:lvl w:ilvl="6">
      <w:start w:val="1"/>
      <w:numFmt w:val="none"/>
      <w:lvlText w:val=""/>
      <w:lvlJc w:val="left"/>
      <w:pPr>
        <w:tabs>
          <w:tab w:val="num" w:pos="907"/>
        </w:tabs>
        <w:ind w:left="907" w:hanging="907"/>
      </w:pPr>
      <w:rPr>
        <w:rFonts w:hint="default"/>
      </w:rPr>
    </w:lvl>
    <w:lvl w:ilvl="7">
      <w:start w:val="1"/>
      <w:numFmt w:val="none"/>
      <w:lvlText w:val=""/>
      <w:lvlJc w:val="left"/>
      <w:pPr>
        <w:tabs>
          <w:tab w:val="num" w:pos="907"/>
        </w:tabs>
        <w:ind w:left="907" w:hanging="907"/>
      </w:pPr>
      <w:rPr>
        <w:rFonts w:hint="default"/>
      </w:rPr>
    </w:lvl>
    <w:lvl w:ilvl="8">
      <w:start w:val="1"/>
      <w:numFmt w:val="none"/>
      <w:lvlText w:val=""/>
      <w:lvlJc w:val="left"/>
      <w:pPr>
        <w:tabs>
          <w:tab w:val="num" w:pos="907"/>
        </w:tabs>
        <w:ind w:left="907" w:hanging="907"/>
      </w:pPr>
      <w:rPr>
        <w:rFonts w:hint="default"/>
      </w:rPr>
    </w:lvl>
  </w:abstractNum>
  <w:abstractNum w:abstractNumId="29" w15:restartNumberingAfterBreak="0">
    <w:nsid w:val="39B22BB5"/>
    <w:multiLevelType w:val="multilevel"/>
    <w:tmpl w:val="053288B0"/>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0" w15:restartNumberingAfterBreak="0">
    <w:nsid w:val="3CEF6520"/>
    <w:multiLevelType w:val="multilevel"/>
    <w:tmpl w:val="5C8257EC"/>
    <w:styleLink w:val="ECNumbered"/>
    <w:lvl w:ilvl="0">
      <w:start w:val="1"/>
      <w:numFmt w:val="decimal"/>
      <w:pStyle w:val="Numberedpara1Alt-n"/>
      <w:lvlText w:val="%1."/>
      <w:lvlJc w:val="left"/>
      <w:pPr>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15:restartNumberingAfterBreak="0">
    <w:nsid w:val="3D162D06"/>
    <w:multiLevelType w:val="multilevel"/>
    <w:tmpl w:val="209A21DA"/>
    <w:numStyleLink w:val="ECBullets"/>
  </w:abstractNum>
  <w:abstractNum w:abstractNumId="32" w15:restartNumberingAfterBreak="0">
    <w:nsid w:val="3DE001D3"/>
    <w:multiLevelType w:val="multilevel"/>
    <w:tmpl w:val="5C8257EC"/>
    <w:numStyleLink w:val="ECNumbered"/>
  </w:abstractNum>
  <w:abstractNum w:abstractNumId="33" w15:restartNumberingAfterBreak="0">
    <w:nsid w:val="44570614"/>
    <w:multiLevelType w:val="multilevel"/>
    <w:tmpl w:val="5C8257EC"/>
    <w:numStyleLink w:val="ECNumbered"/>
  </w:abstractNum>
  <w:abstractNum w:abstractNumId="34"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F8B448B"/>
    <w:multiLevelType w:val="multilevel"/>
    <w:tmpl w:val="3EA22174"/>
    <w:numStyleLink w:val="ECAppendix"/>
  </w:abstractNum>
  <w:abstractNum w:abstractNumId="36" w15:restartNumberingAfterBreak="0">
    <w:nsid w:val="5125398E"/>
    <w:multiLevelType w:val="hybridMultilevel"/>
    <w:tmpl w:val="97F61E5E"/>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77092B"/>
    <w:multiLevelType w:val="multilevel"/>
    <w:tmpl w:val="3EA22174"/>
    <w:numStyleLink w:val="ECAppendix"/>
  </w:abstractNum>
  <w:abstractNum w:abstractNumId="38" w15:restartNumberingAfterBreak="0">
    <w:nsid w:val="566F3A2C"/>
    <w:multiLevelType w:val="hybridMultilevel"/>
    <w:tmpl w:val="83C6AC12"/>
    <w:lvl w:ilvl="0" w:tplc="04090001">
      <w:start w:val="1"/>
      <w:numFmt w:val="bullet"/>
      <w:lvlText w:val=""/>
      <w:lvlJc w:val="left"/>
      <w:pPr>
        <w:tabs>
          <w:tab w:val="num" w:pos="720"/>
        </w:tabs>
        <w:ind w:left="720" w:hanging="360"/>
      </w:pPr>
      <w:rPr>
        <w:rFonts w:ascii="Symbol" w:hAnsi="Symbol" w:hint="default"/>
      </w:rPr>
    </w:lvl>
    <w:lvl w:ilvl="1" w:tplc="C7E6606C">
      <w:numFmt w:val="bullet"/>
      <w:lvlText w:val=""/>
      <w:lvlJc w:val="left"/>
      <w:pPr>
        <w:tabs>
          <w:tab w:val="num" w:pos="1440"/>
        </w:tabs>
        <w:ind w:left="1440" w:hanging="360"/>
      </w:pPr>
      <w:rPr>
        <w:rFonts w:ascii="Symbol" w:eastAsia="Times New Roman" w:hAnsi="Symbo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5831A8"/>
    <w:multiLevelType w:val="hybridMultilevel"/>
    <w:tmpl w:val="79AE6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1E34AC"/>
    <w:multiLevelType w:val="hybridMultilevel"/>
    <w:tmpl w:val="722A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734E57"/>
    <w:multiLevelType w:val="hybridMultilevel"/>
    <w:tmpl w:val="06C2977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43" w15:restartNumberingAfterBreak="0">
    <w:nsid w:val="5F9E6A70"/>
    <w:multiLevelType w:val="multilevel"/>
    <w:tmpl w:val="8934F034"/>
    <w:numStyleLink w:val="ECList"/>
  </w:abstractNum>
  <w:abstractNum w:abstractNumId="44" w15:restartNumberingAfterBreak="0">
    <w:nsid w:val="662972D6"/>
    <w:multiLevelType w:val="multilevel"/>
    <w:tmpl w:val="5C8257EC"/>
    <w:numStyleLink w:val="ECNumbered"/>
  </w:abstractNum>
  <w:abstractNum w:abstractNumId="45" w15:restartNumberingAfterBreak="0">
    <w:nsid w:val="6955296F"/>
    <w:multiLevelType w:val="hybridMultilevel"/>
    <w:tmpl w:val="3A4285AA"/>
    <w:lvl w:ilvl="0" w:tplc="5584FBC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0B42ED"/>
    <w:multiLevelType w:val="hybridMultilevel"/>
    <w:tmpl w:val="BC7C63A2"/>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0C3B06"/>
    <w:multiLevelType w:val="hybridMultilevel"/>
    <w:tmpl w:val="4D7E5BB4"/>
    <w:lvl w:ilvl="0" w:tplc="04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48" w15:restartNumberingAfterBreak="0">
    <w:nsid w:val="6D290B62"/>
    <w:multiLevelType w:val="hybridMultilevel"/>
    <w:tmpl w:val="2FB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DC3DC9"/>
    <w:multiLevelType w:val="hybridMultilevel"/>
    <w:tmpl w:val="29A29136"/>
    <w:lvl w:ilvl="0" w:tplc="D2CEB4C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2B2A5D"/>
    <w:multiLevelType w:val="hybridMultilevel"/>
    <w:tmpl w:val="C6206386"/>
    <w:lvl w:ilvl="0" w:tplc="829290A4">
      <w:numFmt w:val="bullet"/>
      <w:lvlText w:val=""/>
      <w:lvlJc w:val="left"/>
      <w:pPr>
        <w:ind w:left="686" w:hanging="567"/>
      </w:pPr>
      <w:rPr>
        <w:rFonts w:ascii="Symbol" w:eastAsia="Symbol" w:hAnsi="Symbol" w:cs="Symbol" w:hint="default"/>
        <w:b w:val="0"/>
        <w:bCs w:val="0"/>
        <w:i w:val="0"/>
        <w:iCs w:val="0"/>
        <w:color w:val="17365D"/>
        <w:w w:val="100"/>
        <w:sz w:val="24"/>
        <w:szCs w:val="24"/>
        <w:lang w:val="en-US" w:eastAsia="en-US" w:bidi="ar-SA"/>
      </w:rPr>
    </w:lvl>
    <w:lvl w:ilvl="1" w:tplc="66CADEE2">
      <w:numFmt w:val="bullet"/>
      <w:lvlText w:val="•"/>
      <w:lvlJc w:val="left"/>
      <w:pPr>
        <w:ind w:left="1623" w:hanging="567"/>
      </w:pPr>
      <w:rPr>
        <w:rFonts w:hint="default"/>
        <w:lang w:val="en-US" w:eastAsia="en-US" w:bidi="ar-SA"/>
      </w:rPr>
    </w:lvl>
    <w:lvl w:ilvl="2" w:tplc="2326B3CA">
      <w:numFmt w:val="bullet"/>
      <w:lvlText w:val="•"/>
      <w:lvlJc w:val="left"/>
      <w:pPr>
        <w:ind w:left="2566" w:hanging="567"/>
      </w:pPr>
      <w:rPr>
        <w:rFonts w:hint="default"/>
        <w:lang w:val="en-US" w:eastAsia="en-US" w:bidi="ar-SA"/>
      </w:rPr>
    </w:lvl>
    <w:lvl w:ilvl="3" w:tplc="C38EA646">
      <w:numFmt w:val="bullet"/>
      <w:lvlText w:val="•"/>
      <w:lvlJc w:val="left"/>
      <w:pPr>
        <w:ind w:left="3509" w:hanging="567"/>
      </w:pPr>
      <w:rPr>
        <w:rFonts w:hint="default"/>
        <w:lang w:val="en-US" w:eastAsia="en-US" w:bidi="ar-SA"/>
      </w:rPr>
    </w:lvl>
    <w:lvl w:ilvl="4" w:tplc="54F6B774">
      <w:numFmt w:val="bullet"/>
      <w:lvlText w:val="•"/>
      <w:lvlJc w:val="left"/>
      <w:pPr>
        <w:ind w:left="4452" w:hanging="567"/>
      </w:pPr>
      <w:rPr>
        <w:rFonts w:hint="default"/>
        <w:lang w:val="en-US" w:eastAsia="en-US" w:bidi="ar-SA"/>
      </w:rPr>
    </w:lvl>
    <w:lvl w:ilvl="5" w:tplc="558C56BA">
      <w:numFmt w:val="bullet"/>
      <w:lvlText w:val="•"/>
      <w:lvlJc w:val="left"/>
      <w:pPr>
        <w:ind w:left="5395" w:hanging="567"/>
      </w:pPr>
      <w:rPr>
        <w:rFonts w:hint="default"/>
        <w:lang w:val="en-US" w:eastAsia="en-US" w:bidi="ar-SA"/>
      </w:rPr>
    </w:lvl>
    <w:lvl w:ilvl="6" w:tplc="AD52AFFC">
      <w:numFmt w:val="bullet"/>
      <w:lvlText w:val="•"/>
      <w:lvlJc w:val="left"/>
      <w:pPr>
        <w:ind w:left="6338" w:hanging="567"/>
      </w:pPr>
      <w:rPr>
        <w:rFonts w:hint="default"/>
        <w:lang w:val="en-US" w:eastAsia="en-US" w:bidi="ar-SA"/>
      </w:rPr>
    </w:lvl>
    <w:lvl w:ilvl="7" w:tplc="EB2EF3D2">
      <w:numFmt w:val="bullet"/>
      <w:lvlText w:val="•"/>
      <w:lvlJc w:val="left"/>
      <w:pPr>
        <w:ind w:left="7281" w:hanging="567"/>
      </w:pPr>
      <w:rPr>
        <w:rFonts w:hint="default"/>
        <w:lang w:val="en-US" w:eastAsia="en-US" w:bidi="ar-SA"/>
      </w:rPr>
    </w:lvl>
    <w:lvl w:ilvl="8" w:tplc="649E5D42">
      <w:numFmt w:val="bullet"/>
      <w:lvlText w:val="•"/>
      <w:lvlJc w:val="left"/>
      <w:pPr>
        <w:ind w:left="8224" w:hanging="567"/>
      </w:pPr>
      <w:rPr>
        <w:rFonts w:hint="default"/>
        <w:lang w:val="en-US" w:eastAsia="en-US" w:bidi="ar-SA"/>
      </w:rPr>
    </w:lvl>
  </w:abstractNum>
  <w:num w:numId="1" w16cid:durableId="432626501">
    <w:abstractNumId w:val="34"/>
  </w:num>
  <w:num w:numId="2" w16cid:durableId="1203978323">
    <w:abstractNumId w:val="43"/>
  </w:num>
  <w:num w:numId="3" w16cid:durableId="1107503833">
    <w:abstractNumId w:val="28"/>
  </w:num>
  <w:num w:numId="4" w16cid:durableId="1617784212">
    <w:abstractNumId w:val="35"/>
    <w:lvlOverride w:ilvl="0">
      <w:lvl w:ilvl="0">
        <w:start w:val="1"/>
        <w:numFmt w:val="upperLetter"/>
        <w:lvlText w:val="Appendix %1:"/>
        <w:lvlJc w:val="left"/>
        <w:pPr>
          <w:tabs>
            <w:tab w:val="num" w:pos="907"/>
          </w:tabs>
          <w:ind w:left="0" w:firstLine="0"/>
        </w:pPr>
        <w:rPr>
          <w:rFonts w:hint="default"/>
        </w:rPr>
      </w:lvl>
    </w:lvlOverride>
    <w:lvlOverride w:ilvl="1">
      <w:lvl w:ilvl="1">
        <w:start w:val="1"/>
        <w:numFmt w:val="decimal"/>
        <w:lvlText w:val="%1.%2"/>
        <w:lvlJc w:val="left"/>
        <w:pPr>
          <w:tabs>
            <w:tab w:val="num" w:pos="567"/>
          </w:tabs>
          <w:ind w:left="0" w:firstLine="0"/>
        </w:pPr>
        <w:rPr>
          <w:rFonts w:hint="default"/>
        </w:rPr>
      </w:lvl>
    </w:lvlOverride>
  </w:num>
  <w:num w:numId="5" w16cid:durableId="1931889758">
    <w:abstractNumId w:val="24"/>
  </w:num>
  <w:num w:numId="6" w16cid:durableId="2098673965">
    <w:abstractNumId w:val="42"/>
  </w:num>
  <w:num w:numId="7" w16cid:durableId="1949390316">
    <w:abstractNumId w:val="9"/>
  </w:num>
  <w:num w:numId="8" w16cid:durableId="2089031343">
    <w:abstractNumId w:val="7"/>
  </w:num>
  <w:num w:numId="9" w16cid:durableId="1979916352">
    <w:abstractNumId w:val="6"/>
  </w:num>
  <w:num w:numId="10" w16cid:durableId="712656088">
    <w:abstractNumId w:val="5"/>
  </w:num>
  <w:num w:numId="11" w16cid:durableId="220823532">
    <w:abstractNumId w:val="4"/>
  </w:num>
  <w:num w:numId="12" w16cid:durableId="982582174">
    <w:abstractNumId w:val="8"/>
  </w:num>
  <w:num w:numId="13" w16cid:durableId="606696838">
    <w:abstractNumId w:val="3"/>
  </w:num>
  <w:num w:numId="14" w16cid:durableId="963848890">
    <w:abstractNumId w:val="2"/>
  </w:num>
  <w:num w:numId="15" w16cid:durableId="1531724458">
    <w:abstractNumId w:val="1"/>
  </w:num>
  <w:num w:numId="16" w16cid:durableId="1305623937">
    <w:abstractNumId w:val="0"/>
  </w:num>
  <w:num w:numId="17" w16cid:durableId="1641837902">
    <w:abstractNumId w:val="30"/>
  </w:num>
  <w:num w:numId="18" w16cid:durableId="1098990952">
    <w:abstractNumId w:val="14"/>
  </w:num>
  <w:num w:numId="19" w16cid:durableId="584147226">
    <w:abstractNumId w:val="29"/>
  </w:num>
  <w:num w:numId="20" w16cid:durableId="1319844765">
    <w:abstractNumId w:val="20"/>
  </w:num>
  <w:num w:numId="21" w16cid:durableId="1427380458">
    <w:abstractNumId w:val="10"/>
  </w:num>
  <w:num w:numId="22" w16cid:durableId="11340515">
    <w:abstractNumId w:val="33"/>
  </w:num>
  <w:num w:numId="23" w16cid:durableId="551424832">
    <w:abstractNumId w:val="46"/>
  </w:num>
  <w:num w:numId="24" w16cid:durableId="1331180355">
    <w:abstractNumId w:val="36"/>
  </w:num>
  <w:num w:numId="25" w16cid:durableId="864246594">
    <w:abstractNumId w:val="41"/>
  </w:num>
  <w:num w:numId="26" w16cid:durableId="138156640">
    <w:abstractNumId w:val="11"/>
  </w:num>
  <w:num w:numId="27" w16cid:durableId="81336799">
    <w:abstractNumId w:val="15"/>
  </w:num>
  <w:num w:numId="28" w16cid:durableId="578057689">
    <w:abstractNumId w:val="27"/>
  </w:num>
  <w:num w:numId="29" w16cid:durableId="554044690">
    <w:abstractNumId w:val="48"/>
  </w:num>
  <w:num w:numId="30" w16cid:durableId="765154613">
    <w:abstractNumId w:val="45"/>
  </w:num>
  <w:num w:numId="31" w16cid:durableId="1668706509">
    <w:abstractNumId w:val="31"/>
  </w:num>
  <w:num w:numId="32" w16cid:durableId="332613028">
    <w:abstractNumId w:val="26"/>
  </w:num>
  <w:num w:numId="33" w16cid:durableId="2087023557">
    <w:abstractNumId w:val="22"/>
  </w:num>
  <w:num w:numId="34" w16cid:durableId="1868135560">
    <w:abstractNumId w:val="18"/>
  </w:num>
  <w:num w:numId="35" w16cid:durableId="289823474">
    <w:abstractNumId w:val="49"/>
  </w:num>
  <w:num w:numId="36" w16cid:durableId="1807354286">
    <w:abstractNumId w:val="44"/>
  </w:num>
  <w:num w:numId="37" w16cid:durableId="1709604041">
    <w:abstractNumId w:val="37"/>
  </w:num>
  <w:num w:numId="38" w16cid:durableId="392044343">
    <w:abstractNumId w:val="19"/>
  </w:num>
  <w:num w:numId="39" w16cid:durableId="775828611">
    <w:abstractNumId w:val="32"/>
  </w:num>
  <w:num w:numId="40" w16cid:durableId="57437776">
    <w:abstractNumId w:val="23"/>
  </w:num>
  <w:num w:numId="41" w16cid:durableId="1400443135">
    <w:abstractNumId w:val="12"/>
  </w:num>
  <w:num w:numId="42" w16cid:durableId="1090396582">
    <w:abstractNumId w:val="13"/>
  </w:num>
  <w:num w:numId="43" w16cid:durableId="1512530411">
    <w:abstractNumId w:val="38"/>
  </w:num>
  <w:num w:numId="44" w16cid:durableId="1317760286">
    <w:abstractNumId w:val="17"/>
  </w:num>
  <w:num w:numId="45" w16cid:durableId="1883864956">
    <w:abstractNumId w:val="39"/>
  </w:num>
  <w:num w:numId="46" w16cid:durableId="287250488">
    <w:abstractNumId w:val="50"/>
  </w:num>
  <w:num w:numId="47" w16cid:durableId="1561669663">
    <w:abstractNumId w:val="25"/>
  </w:num>
  <w:num w:numId="48" w16cid:durableId="1144159998">
    <w:abstractNumId w:val="47"/>
  </w:num>
  <w:num w:numId="49" w16cid:durableId="619991300">
    <w:abstractNumId w:val="16"/>
  </w:num>
  <w:num w:numId="50" w16cid:durableId="1450931639">
    <w:abstractNumId w:val="21"/>
  </w:num>
  <w:num w:numId="51" w16cid:durableId="212877092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A3"/>
    <w:rsid w:val="00014B8B"/>
    <w:rsid w:val="0001739F"/>
    <w:rsid w:val="00020C6F"/>
    <w:rsid w:val="00030ADE"/>
    <w:rsid w:val="00040DF1"/>
    <w:rsid w:val="000507BC"/>
    <w:rsid w:val="000554C3"/>
    <w:rsid w:val="00057133"/>
    <w:rsid w:val="000607F7"/>
    <w:rsid w:val="00061058"/>
    <w:rsid w:val="00065C9C"/>
    <w:rsid w:val="0006603F"/>
    <w:rsid w:val="000713EC"/>
    <w:rsid w:val="00075004"/>
    <w:rsid w:val="00076D48"/>
    <w:rsid w:val="00081DF8"/>
    <w:rsid w:val="0008292E"/>
    <w:rsid w:val="00087228"/>
    <w:rsid w:val="00087668"/>
    <w:rsid w:val="00090963"/>
    <w:rsid w:val="000947C5"/>
    <w:rsid w:val="00094F5F"/>
    <w:rsid w:val="0009546F"/>
    <w:rsid w:val="000A0076"/>
    <w:rsid w:val="000A0127"/>
    <w:rsid w:val="000A4FCA"/>
    <w:rsid w:val="000A5D32"/>
    <w:rsid w:val="000A7864"/>
    <w:rsid w:val="000B14AF"/>
    <w:rsid w:val="000B525B"/>
    <w:rsid w:val="000B60AE"/>
    <w:rsid w:val="000B75B2"/>
    <w:rsid w:val="000C4F86"/>
    <w:rsid w:val="000C70C8"/>
    <w:rsid w:val="000C70E9"/>
    <w:rsid w:val="000D1FF3"/>
    <w:rsid w:val="000D4F50"/>
    <w:rsid w:val="000D57AF"/>
    <w:rsid w:val="000D6FF9"/>
    <w:rsid w:val="000E6172"/>
    <w:rsid w:val="000F0209"/>
    <w:rsid w:val="000F1E30"/>
    <w:rsid w:val="000F464E"/>
    <w:rsid w:val="00100F3C"/>
    <w:rsid w:val="00104D50"/>
    <w:rsid w:val="00104D97"/>
    <w:rsid w:val="001077A2"/>
    <w:rsid w:val="00117E68"/>
    <w:rsid w:val="0012191A"/>
    <w:rsid w:val="00123087"/>
    <w:rsid w:val="001235DD"/>
    <w:rsid w:val="0012420C"/>
    <w:rsid w:val="00124A85"/>
    <w:rsid w:val="001257A0"/>
    <w:rsid w:val="00126CBB"/>
    <w:rsid w:val="001278B6"/>
    <w:rsid w:val="00131206"/>
    <w:rsid w:val="0013724F"/>
    <w:rsid w:val="00137D13"/>
    <w:rsid w:val="00140EEC"/>
    <w:rsid w:val="00147A55"/>
    <w:rsid w:val="00151093"/>
    <w:rsid w:val="00151E67"/>
    <w:rsid w:val="001538F6"/>
    <w:rsid w:val="0015453E"/>
    <w:rsid w:val="00156D84"/>
    <w:rsid w:val="001624C9"/>
    <w:rsid w:val="00165F71"/>
    <w:rsid w:val="0017039D"/>
    <w:rsid w:val="0018102F"/>
    <w:rsid w:val="00181F6C"/>
    <w:rsid w:val="00190185"/>
    <w:rsid w:val="00190405"/>
    <w:rsid w:val="00191B40"/>
    <w:rsid w:val="001933A9"/>
    <w:rsid w:val="00197E0B"/>
    <w:rsid w:val="001A31CF"/>
    <w:rsid w:val="001A54F2"/>
    <w:rsid w:val="001B3E94"/>
    <w:rsid w:val="001B4740"/>
    <w:rsid w:val="001B64AA"/>
    <w:rsid w:val="001C6B26"/>
    <w:rsid w:val="001D154B"/>
    <w:rsid w:val="001D2D27"/>
    <w:rsid w:val="001D6B9C"/>
    <w:rsid w:val="001D78D0"/>
    <w:rsid w:val="001E214A"/>
    <w:rsid w:val="001E4FA3"/>
    <w:rsid w:val="001E51F0"/>
    <w:rsid w:val="001E5AE6"/>
    <w:rsid w:val="001E6110"/>
    <w:rsid w:val="001E7F93"/>
    <w:rsid w:val="001F0AF0"/>
    <w:rsid w:val="001F5351"/>
    <w:rsid w:val="001F65CD"/>
    <w:rsid w:val="001F6F63"/>
    <w:rsid w:val="001F7C19"/>
    <w:rsid w:val="00203A69"/>
    <w:rsid w:val="00205E2D"/>
    <w:rsid w:val="00206548"/>
    <w:rsid w:val="0021079B"/>
    <w:rsid w:val="002112B4"/>
    <w:rsid w:val="0021227C"/>
    <w:rsid w:val="0021237A"/>
    <w:rsid w:val="002133A2"/>
    <w:rsid w:val="0021620F"/>
    <w:rsid w:val="002216ED"/>
    <w:rsid w:val="002401FF"/>
    <w:rsid w:val="00240CC7"/>
    <w:rsid w:val="00243A5C"/>
    <w:rsid w:val="0024419D"/>
    <w:rsid w:val="00255910"/>
    <w:rsid w:val="00261582"/>
    <w:rsid w:val="0026462A"/>
    <w:rsid w:val="002665B8"/>
    <w:rsid w:val="002671C8"/>
    <w:rsid w:val="00270002"/>
    <w:rsid w:val="00272715"/>
    <w:rsid w:val="00273EBA"/>
    <w:rsid w:val="00273FC1"/>
    <w:rsid w:val="0027412F"/>
    <w:rsid w:val="00277EC0"/>
    <w:rsid w:val="00282BD9"/>
    <w:rsid w:val="00284565"/>
    <w:rsid w:val="00287CCE"/>
    <w:rsid w:val="00294873"/>
    <w:rsid w:val="002B17DF"/>
    <w:rsid w:val="002B2B22"/>
    <w:rsid w:val="002B5208"/>
    <w:rsid w:val="002B5317"/>
    <w:rsid w:val="002B5C93"/>
    <w:rsid w:val="002C3872"/>
    <w:rsid w:val="002C3D0F"/>
    <w:rsid w:val="002C4740"/>
    <w:rsid w:val="002D650C"/>
    <w:rsid w:val="002D74B1"/>
    <w:rsid w:val="002E1C18"/>
    <w:rsid w:val="002E6F94"/>
    <w:rsid w:val="002F1072"/>
    <w:rsid w:val="002F436B"/>
    <w:rsid w:val="002F6BE8"/>
    <w:rsid w:val="002F7BB8"/>
    <w:rsid w:val="0030272E"/>
    <w:rsid w:val="00302868"/>
    <w:rsid w:val="00304551"/>
    <w:rsid w:val="00320FC3"/>
    <w:rsid w:val="003228D1"/>
    <w:rsid w:val="0033146E"/>
    <w:rsid w:val="0033246B"/>
    <w:rsid w:val="00335F06"/>
    <w:rsid w:val="00336ED2"/>
    <w:rsid w:val="0034220E"/>
    <w:rsid w:val="00343A01"/>
    <w:rsid w:val="00345342"/>
    <w:rsid w:val="00351A9A"/>
    <w:rsid w:val="00354668"/>
    <w:rsid w:val="00354A41"/>
    <w:rsid w:val="003559B4"/>
    <w:rsid w:val="0036176D"/>
    <w:rsid w:val="003639A2"/>
    <w:rsid w:val="00363C8D"/>
    <w:rsid w:val="00363EC1"/>
    <w:rsid w:val="0036572F"/>
    <w:rsid w:val="00366388"/>
    <w:rsid w:val="00370BE9"/>
    <w:rsid w:val="00373FCC"/>
    <w:rsid w:val="003748E7"/>
    <w:rsid w:val="003749A7"/>
    <w:rsid w:val="0037657C"/>
    <w:rsid w:val="003803C7"/>
    <w:rsid w:val="0038415C"/>
    <w:rsid w:val="003863A2"/>
    <w:rsid w:val="003874CA"/>
    <w:rsid w:val="00391D03"/>
    <w:rsid w:val="003935AD"/>
    <w:rsid w:val="00397D8A"/>
    <w:rsid w:val="003A322D"/>
    <w:rsid w:val="003A7E45"/>
    <w:rsid w:val="003B22D1"/>
    <w:rsid w:val="003B6088"/>
    <w:rsid w:val="003B739D"/>
    <w:rsid w:val="003C71C1"/>
    <w:rsid w:val="003C7AD3"/>
    <w:rsid w:val="003D3EF5"/>
    <w:rsid w:val="003D6AAB"/>
    <w:rsid w:val="003D6BD9"/>
    <w:rsid w:val="004032E5"/>
    <w:rsid w:val="004041FC"/>
    <w:rsid w:val="004073DA"/>
    <w:rsid w:val="004118FE"/>
    <w:rsid w:val="004130FD"/>
    <w:rsid w:val="00416AB3"/>
    <w:rsid w:val="00417B30"/>
    <w:rsid w:val="00422F75"/>
    <w:rsid w:val="00426155"/>
    <w:rsid w:val="00434A8D"/>
    <w:rsid w:val="00435A11"/>
    <w:rsid w:val="004374AA"/>
    <w:rsid w:val="004379D5"/>
    <w:rsid w:val="00443628"/>
    <w:rsid w:val="0045222B"/>
    <w:rsid w:val="0045468C"/>
    <w:rsid w:val="004562A1"/>
    <w:rsid w:val="00457E63"/>
    <w:rsid w:val="004646DA"/>
    <w:rsid w:val="004676B2"/>
    <w:rsid w:val="004705DD"/>
    <w:rsid w:val="004736F8"/>
    <w:rsid w:val="00480ACF"/>
    <w:rsid w:val="00481897"/>
    <w:rsid w:val="00491714"/>
    <w:rsid w:val="00493BF6"/>
    <w:rsid w:val="00496959"/>
    <w:rsid w:val="00497F86"/>
    <w:rsid w:val="004A1D4D"/>
    <w:rsid w:val="004A4503"/>
    <w:rsid w:val="004A4D56"/>
    <w:rsid w:val="004A522C"/>
    <w:rsid w:val="004B5C43"/>
    <w:rsid w:val="004B6FA5"/>
    <w:rsid w:val="004B7D6E"/>
    <w:rsid w:val="004C045D"/>
    <w:rsid w:val="004C2A46"/>
    <w:rsid w:val="004C5A40"/>
    <w:rsid w:val="004C6682"/>
    <w:rsid w:val="004D1E79"/>
    <w:rsid w:val="004D4C25"/>
    <w:rsid w:val="004D5382"/>
    <w:rsid w:val="004E0B23"/>
    <w:rsid w:val="004E14ED"/>
    <w:rsid w:val="004E43C3"/>
    <w:rsid w:val="004E52FC"/>
    <w:rsid w:val="004E6636"/>
    <w:rsid w:val="004E7097"/>
    <w:rsid w:val="004F02F2"/>
    <w:rsid w:val="004F20B6"/>
    <w:rsid w:val="004F43DF"/>
    <w:rsid w:val="004F6AB2"/>
    <w:rsid w:val="00500699"/>
    <w:rsid w:val="0050293A"/>
    <w:rsid w:val="005106D9"/>
    <w:rsid w:val="00510A24"/>
    <w:rsid w:val="00510BA9"/>
    <w:rsid w:val="00517323"/>
    <w:rsid w:val="0052106A"/>
    <w:rsid w:val="005245D0"/>
    <w:rsid w:val="00537224"/>
    <w:rsid w:val="005439CF"/>
    <w:rsid w:val="00543C66"/>
    <w:rsid w:val="00545889"/>
    <w:rsid w:val="005458BF"/>
    <w:rsid w:val="00550CE4"/>
    <w:rsid w:val="00551B72"/>
    <w:rsid w:val="0055245E"/>
    <w:rsid w:val="00554E19"/>
    <w:rsid w:val="00557826"/>
    <w:rsid w:val="00562630"/>
    <w:rsid w:val="00564220"/>
    <w:rsid w:val="00566DD1"/>
    <w:rsid w:val="00577D83"/>
    <w:rsid w:val="00580CA1"/>
    <w:rsid w:val="00582CD7"/>
    <w:rsid w:val="00583092"/>
    <w:rsid w:val="005872B4"/>
    <w:rsid w:val="00587F38"/>
    <w:rsid w:val="005A3A4B"/>
    <w:rsid w:val="005B2C48"/>
    <w:rsid w:val="005B4824"/>
    <w:rsid w:val="005B77EB"/>
    <w:rsid w:val="005C724E"/>
    <w:rsid w:val="005C791A"/>
    <w:rsid w:val="005D4F06"/>
    <w:rsid w:val="005D59C3"/>
    <w:rsid w:val="005E0835"/>
    <w:rsid w:val="005E4FCC"/>
    <w:rsid w:val="005F4B7E"/>
    <w:rsid w:val="005F54DE"/>
    <w:rsid w:val="005F5C85"/>
    <w:rsid w:val="005F6554"/>
    <w:rsid w:val="006007B5"/>
    <w:rsid w:val="00601C33"/>
    <w:rsid w:val="0060395C"/>
    <w:rsid w:val="00607798"/>
    <w:rsid w:val="00614444"/>
    <w:rsid w:val="006275AD"/>
    <w:rsid w:val="006305C7"/>
    <w:rsid w:val="0063134C"/>
    <w:rsid w:val="00633C01"/>
    <w:rsid w:val="00636A89"/>
    <w:rsid w:val="006408DC"/>
    <w:rsid w:val="0064386B"/>
    <w:rsid w:val="00644DB2"/>
    <w:rsid w:val="006464D9"/>
    <w:rsid w:val="00646E2A"/>
    <w:rsid w:val="00647E82"/>
    <w:rsid w:val="0065220A"/>
    <w:rsid w:val="0065701A"/>
    <w:rsid w:val="00662D17"/>
    <w:rsid w:val="00663104"/>
    <w:rsid w:val="00676653"/>
    <w:rsid w:val="00676C7E"/>
    <w:rsid w:val="006776EC"/>
    <w:rsid w:val="00681FF2"/>
    <w:rsid w:val="00686B8F"/>
    <w:rsid w:val="006907C9"/>
    <w:rsid w:val="00690AB0"/>
    <w:rsid w:val="00694611"/>
    <w:rsid w:val="006A2642"/>
    <w:rsid w:val="006A5933"/>
    <w:rsid w:val="006B0A94"/>
    <w:rsid w:val="006B26A1"/>
    <w:rsid w:val="006B3589"/>
    <w:rsid w:val="006B369F"/>
    <w:rsid w:val="006B404D"/>
    <w:rsid w:val="006B60B4"/>
    <w:rsid w:val="006C1395"/>
    <w:rsid w:val="006C3EBA"/>
    <w:rsid w:val="006C6EAB"/>
    <w:rsid w:val="006C7685"/>
    <w:rsid w:val="006D206B"/>
    <w:rsid w:val="006D56C1"/>
    <w:rsid w:val="006D5F44"/>
    <w:rsid w:val="006D7107"/>
    <w:rsid w:val="006E0143"/>
    <w:rsid w:val="006E040F"/>
    <w:rsid w:val="006E3B52"/>
    <w:rsid w:val="006E4362"/>
    <w:rsid w:val="006E7558"/>
    <w:rsid w:val="006F039B"/>
    <w:rsid w:val="006F24B5"/>
    <w:rsid w:val="00700AD2"/>
    <w:rsid w:val="007037AC"/>
    <w:rsid w:val="00704FB2"/>
    <w:rsid w:val="0070591A"/>
    <w:rsid w:val="00706661"/>
    <w:rsid w:val="00710172"/>
    <w:rsid w:val="00711CCF"/>
    <w:rsid w:val="00711E4D"/>
    <w:rsid w:val="0072207D"/>
    <w:rsid w:val="007242E7"/>
    <w:rsid w:val="00725F23"/>
    <w:rsid w:val="00726004"/>
    <w:rsid w:val="007301B6"/>
    <w:rsid w:val="007304BB"/>
    <w:rsid w:val="00731E72"/>
    <w:rsid w:val="007406D4"/>
    <w:rsid w:val="0074174C"/>
    <w:rsid w:val="00742A09"/>
    <w:rsid w:val="00746BF5"/>
    <w:rsid w:val="00750E1E"/>
    <w:rsid w:val="00751AD4"/>
    <w:rsid w:val="00751FCE"/>
    <w:rsid w:val="00752F2B"/>
    <w:rsid w:val="00761AC8"/>
    <w:rsid w:val="00764059"/>
    <w:rsid w:val="007643C8"/>
    <w:rsid w:val="007647A1"/>
    <w:rsid w:val="00765DD3"/>
    <w:rsid w:val="00776B2B"/>
    <w:rsid w:val="00785167"/>
    <w:rsid w:val="00785E91"/>
    <w:rsid w:val="007869D9"/>
    <w:rsid w:val="00792A80"/>
    <w:rsid w:val="00794AD2"/>
    <w:rsid w:val="007A0361"/>
    <w:rsid w:val="007A03AE"/>
    <w:rsid w:val="007A1AB4"/>
    <w:rsid w:val="007A2E8B"/>
    <w:rsid w:val="007A3A97"/>
    <w:rsid w:val="007B56E2"/>
    <w:rsid w:val="007B68D4"/>
    <w:rsid w:val="007B709C"/>
    <w:rsid w:val="007B73AE"/>
    <w:rsid w:val="007C0B16"/>
    <w:rsid w:val="007C126D"/>
    <w:rsid w:val="007C7493"/>
    <w:rsid w:val="007D0C26"/>
    <w:rsid w:val="007D4ED1"/>
    <w:rsid w:val="007D5396"/>
    <w:rsid w:val="007D7402"/>
    <w:rsid w:val="007E1822"/>
    <w:rsid w:val="007E28D5"/>
    <w:rsid w:val="007E50ED"/>
    <w:rsid w:val="007E5248"/>
    <w:rsid w:val="007F1589"/>
    <w:rsid w:val="007F2FC2"/>
    <w:rsid w:val="007F6AC6"/>
    <w:rsid w:val="007F7D01"/>
    <w:rsid w:val="00802949"/>
    <w:rsid w:val="00803D47"/>
    <w:rsid w:val="00806FA8"/>
    <w:rsid w:val="00807324"/>
    <w:rsid w:val="008149EB"/>
    <w:rsid w:val="00814C8E"/>
    <w:rsid w:val="008217EC"/>
    <w:rsid w:val="00851970"/>
    <w:rsid w:val="00853A1F"/>
    <w:rsid w:val="0085453E"/>
    <w:rsid w:val="00854D26"/>
    <w:rsid w:val="008558FB"/>
    <w:rsid w:val="008578FA"/>
    <w:rsid w:val="00857BB1"/>
    <w:rsid w:val="00861146"/>
    <w:rsid w:val="008636B7"/>
    <w:rsid w:val="008654E3"/>
    <w:rsid w:val="008675FD"/>
    <w:rsid w:val="008701C5"/>
    <w:rsid w:val="00871155"/>
    <w:rsid w:val="0087212B"/>
    <w:rsid w:val="00875AA4"/>
    <w:rsid w:val="00875EA8"/>
    <w:rsid w:val="008763E1"/>
    <w:rsid w:val="00877A92"/>
    <w:rsid w:val="00885650"/>
    <w:rsid w:val="00892918"/>
    <w:rsid w:val="0089400A"/>
    <w:rsid w:val="00894FFD"/>
    <w:rsid w:val="0089776E"/>
    <w:rsid w:val="008A0201"/>
    <w:rsid w:val="008A0340"/>
    <w:rsid w:val="008A049A"/>
    <w:rsid w:val="008A5DB3"/>
    <w:rsid w:val="008B3C03"/>
    <w:rsid w:val="008B4729"/>
    <w:rsid w:val="008D1F9F"/>
    <w:rsid w:val="008D2FFC"/>
    <w:rsid w:val="008D3BE5"/>
    <w:rsid w:val="008D5460"/>
    <w:rsid w:val="008E13EB"/>
    <w:rsid w:val="008E2AEA"/>
    <w:rsid w:val="008E4732"/>
    <w:rsid w:val="008E5048"/>
    <w:rsid w:val="008E5A09"/>
    <w:rsid w:val="008E5DC6"/>
    <w:rsid w:val="008F3933"/>
    <w:rsid w:val="008F5169"/>
    <w:rsid w:val="008F5DBB"/>
    <w:rsid w:val="00904BF2"/>
    <w:rsid w:val="00906107"/>
    <w:rsid w:val="00910821"/>
    <w:rsid w:val="00921630"/>
    <w:rsid w:val="009253A5"/>
    <w:rsid w:val="00926872"/>
    <w:rsid w:val="00930635"/>
    <w:rsid w:val="0093195F"/>
    <w:rsid w:val="00932ED0"/>
    <w:rsid w:val="009459A3"/>
    <w:rsid w:val="009459B7"/>
    <w:rsid w:val="009500C7"/>
    <w:rsid w:val="00954B0A"/>
    <w:rsid w:val="00954B41"/>
    <w:rsid w:val="0095692E"/>
    <w:rsid w:val="00956CFA"/>
    <w:rsid w:val="009628E4"/>
    <w:rsid w:val="009637F6"/>
    <w:rsid w:val="009659AE"/>
    <w:rsid w:val="0097689D"/>
    <w:rsid w:val="009907F5"/>
    <w:rsid w:val="00997B2D"/>
    <w:rsid w:val="009A42AF"/>
    <w:rsid w:val="009B35ED"/>
    <w:rsid w:val="009B7043"/>
    <w:rsid w:val="009C0D6B"/>
    <w:rsid w:val="009C14F9"/>
    <w:rsid w:val="009C2F78"/>
    <w:rsid w:val="009C7F2C"/>
    <w:rsid w:val="009C7F5A"/>
    <w:rsid w:val="009D72D4"/>
    <w:rsid w:val="009E08BC"/>
    <w:rsid w:val="009E566D"/>
    <w:rsid w:val="009E5B6C"/>
    <w:rsid w:val="009F5DB7"/>
    <w:rsid w:val="009F635C"/>
    <w:rsid w:val="009F71E6"/>
    <w:rsid w:val="00A05376"/>
    <w:rsid w:val="00A107DA"/>
    <w:rsid w:val="00A13E97"/>
    <w:rsid w:val="00A145AA"/>
    <w:rsid w:val="00A15BCF"/>
    <w:rsid w:val="00A1613D"/>
    <w:rsid w:val="00A16504"/>
    <w:rsid w:val="00A24494"/>
    <w:rsid w:val="00A248B8"/>
    <w:rsid w:val="00A2563D"/>
    <w:rsid w:val="00A27A45"/>
    <w:rsid w:val="00A3157D"/>
    <w:rsid w:val="00A368D3"/>
    <w:rsid w:val="00A40E8E"/>
    <w:rsid w:val="00A44916"/>
    <w:rsid w:val="00A47185"/>
    <w:rsid w:val="00A50BCD"/>
    <w:rsid w:val="00A54F35"/>
    <w:rsid w:val="00A56245"/>
    <w:rsid w:val="00A57568"/>
    <w:rsid w:val="00A60321"/>
    <w:rsid w:val="00A646D1"/>
    <w:rsid w:val="00A700B1"/>
    <w:rsid w:val="00A705AF"/>
    <w:rsid w:val="00A70952"/>
    <w:rsid w:val="00A731D4"/>
    <w:rsid w:val="00A7341F"/>
    <w:rsid w:val="00A734CE"/>
    <w:rsid w:val="00A811F2"/>
    <w:rsid w:val="00A833D6"/>
    <w:rsid w:val="00A874F6"/>
    <w:rsid w:val="00A90350"/>
    <w:rsid w:val="00A91C48"/>
    <w:rsid w:val="00A9779B"/>
    <w:rsid w:val="00AA011F"/>
    <w:rsid w:val="00AA3136"/>
    <w:rsid w:val="00AA771A"/>
    <w:rsid w:val="00AB06E2"/>
    <w:rsid w:val="00AB3309"/>
    <w:rsid w:val="00AB6EA7"/>
    <w:rsid w:val="00AC1856"/>
    <w:rsid w:val="00AC38FD"/>
    <w:rsid w:val="00AC4543"/>
    <w:rsid w:val="00AC4CBA"/>
    <w:rsid w:val="00AC6FF8"/>
    <w:rsid w:val="00AD1356"/>
    <w:rsid w:val="00AD1825"/>
    <w:rsid w:val="00AD622A"/>
    <w:rsid w:val="00AD6598"/>
    <w:rsid w:val="00AE5C66"/>
    <w:rsid w:val="00AE6D98"/>
    <w:rsid w:val="00AE7BC3"/>
    <w:rsid w:val="00AF24C7"/>
    <w:rsid w:val="00AF53DA"/>
    <w:rsid w:val="00B067AB"/>
    <w:rsid w:val="00B1046C"/>
    <w:rsid w:val="00B111CE"/>
    <w:rsid w:val="00B1210A"/>
    <w:rsid w:val="00B1658E"/>
    <w:rsid w:val="00B21D35"/>
    <w:rsid w:val="00B2604C"/>
    <w:rsid w:val="00B31C96"/>
    <w:rsid w:val="00B35CA5"/>
    <w:rsid w:val="00B508F7"/>
    <w:rsid w:val="00B53F9D"/>
    <w:rsid w:val="00B558A5"/>
    <w:rsid w:val="00B55FF6"/>
    <w:rsid w:val="00B576D5"/>
    <w:rsid w:val="00B660BA"/>
    <w:rsid w:val="00B67851"/>
    <w:rsid w:val="00B73859"/>
    <w:rsid w:val="00B77E03"/>
    <w:rsid w:val="00B77FDA"/>
    <w:rsid w:val="00B81ADA"/>
    <w:rsid w:val="00B87DBB"/>
    <w:rsid w:val="00B933A6"/>
    <w:rsid w:val="00B970A6"/>
    <w:rsid w:val="00B97947"/>
    <w:rsid w:val="00BA3E60"/>
    <w:rsid w:val="00BA51DD"/>
    <w:rsid w:val="00BA7C7A"/>
    <w:rsid w:val="00BB50CD"/>
    <w:rsid w:val="00BC1CB2"/>
    <w:rsid w:val="00BC281F"/>
    <w:rsid w:val="00BC710F"/>
    <w:rsid w:val="00BC7406"/>
    <w:rsid w:val="00BC7DF5"/>
    <w:rsid w:val="00BD12A6"/>
    <w:rsid w:val="00BD4243"/>
    <w:rsid w:val="00BD7C56"/>
    <w:rsid w:val="00BE014E"/>
    <w:rsid w:val="00BE0CB3"/>
    <w:rsid w:val="00BE3964"/>
    <w:rsid w:val="00BE66E5"/>
    <w:rsid w:val="00BE6C70"/>
    <w:rsid w:val="00BE6CD3"/>
    <w:rsid w:val="00BE7A64"/>
    <w:rsid w:val="00C042D3"/>
    <w:rsid w:val="00C04683"/>
    <w:rsid w:val="00C07045"/>
    <w:rsid w:val="00C10EEF"/>
    <w:rsid w:val="00C11050"/>
    <w:rsid w:val="00C1361E"/>
    <w:rsid w:val="00C144B0"/>
    <w:rsid w:val="00C15FD6"/>
    <w:rsid w:val="00C209F3"/>
    <w:rsid w:val="00C210AE"/>
    <w:rsid w:val="00C21B30"/>
    <w:rsid w:val="00C21D18"/>
    <w:rsid w:val="00C31092"/>
    <w:rsid w:val="00C3133D"/>
    <w:rsid w:val="00C329F9"/>
    <w:rsid w:val="00C37B86"/>
    <w:rsid w:val="00C404AC"/>
    <w:rsid w:val="00C549C0"/>
    <w:rsid w:val="00C625CC"/>
    <w:rsid w:val="00C638A9"/>
    <w:rsid w:val="00C66077"/>
    <w:rsid w:val="00C70552"/>
    <w:rsid w:val="00C7083F"/>
    <w:rsid w:val="00C73528"/>
    <w:rsid w:val="00C744D5"/>
    <w:rsid w:val="00C75BCA"/>
    <w:rsid w:val="00C80F28"/>
    <w:rsid w:val="00C81775"/>
    <w:rsid w:val="00C86DA0"/>
    <w:rsid w:val="00C93017"/>
    <w:rsid w:val="00C93B18"/>
    <w:rsid w:val="00CA1178"/>
    <w:rsid w:val="00CA180A"/>
    <w:rsid w:val="00CA56AD"/>
    <w:rsid w:val="00CA7E29"/>
    <w:rsid w:val="00CB08A6"/>
    <w:rsid w:val="00CB5A78"/>
    <w:rsid w:val="00CC28BC"/>
    <w:rsid w:val="00CC2BDE"/>
    <w:rsid w:val="00CD0450"/>
    <w:rsid w:val="00CD0E16"/>
    <w:rsid w:val="00CD2237"/>
    <w:rsid w:val="00CD53F1"/>
    <w:rsid w:val="00CD7354"/>
    <w:rsid w:val="00CE0079"/>
    <w:rsid w:val="00CE1A3D"/>
    <w:rsid w:val="00CE5E96"/>
    <w:rsid w:val="00CE7631"/>
    <w:rsid w:val="00CF0FE9"/>
    <w:rsid w:val="00CF2489"/>
    <w:rsid w:val="00CF32CE"/>
    <w:rsid w:val="00CF3E25"/>
    <w:rsid w:val="00CF6676"/>
    <w:rsid w:val="00CF7293"/>
    <w:rsid w:val="00D01631"/>
    <w:rsid w:val="00D0171D"/>
    <w:rsid w:val="00D02909"/>
    <w:rsid w:val="00D02CF1"/>
    <w:rsid w:val="00D03E7E"/>
    <w:rsid w:val="00D040ED"/>
    <w:rsid w:val="00D122B6"/>
    <w:rsid w:val="00D14114"/>
    <w:rsid w:val="00D20C05"/>
    <w:rsid w:val="00D24764"/>
    <w:rsid w:val="00D25109"/>
    <w:rsid w:val="00D27A2A"/>
    <w:rsid w:val="00D3364F"/>
    <w:rsid w:val="00D356E1"/>
    <w:rsid w:val="00D41636"/>
    <w:rsid w:val="00D41E21"/>
    <w:rsid w:val="00D51506"/>
    <w:rsid w:val="00D515AE"/>
    <w:rsid w:val="00D53273"/>
    <w:rsid w:val="00D57897"/>
    <w:rsid w:val="00D60E14"/>
    <w:rsid w:val="00D64D58"/>
    <w:rsid w:val="00D64F15"/>
    <w:rsid w:val="00D6595A"/>
    <w:rsid w:val="00D67285"/>
    <w:rsid w:val="00D70190"/>
    <w:rsid w:val="00D71C14"/>
    <w:rsid w:val="00D75E50"/>
    <w:rsid w:val="00D82FBE"/>
    <w:rsid w:val="00D85EE8"/>
    <w:rsid w:val="00D92F9D"/>
    <w:rsid w:val="00D94783"/>
    <w:rsid w:val="00D964FC"/>
    <w:rsid w:val="00DA5783"/>
    <w:rsid w:val="00DA5918"/>
    <w:rsid w:val="00DB22B4"/>
    <w:rsid w:val="00DB47D4"/>
    <w:rsid w:val="00DB4901"/>
    <w:rsid w:val="00DB6216"/>
    <w:rsid w:val="00DB77AE"/>
    <w:rsid w:val="00DC0538"/>
    <w:rsid w:val="00DC1530"/>
    <w:rsid w:val="00DC158E"/>
    <w:rsid w:val="00DC3460"/>
    <w:rsid w:val="00DC5841"/>
    <w:rsid w:val="00DD198C"/>
    <w:rsid w:val="00DD32CD"/>
    <w:rsid w:val="00DD4B2F"/>
    <w:rsid w:val="00DE05D7"/>
    <w:rsid w:val="00DE0C85"/>
    <w:rsid w:val="00DE7256"/>
    <w:rsid w:val="00DF2227"/>
    <w:rsid w:val="00DF2F14"/>
    <w:rsid w:val="00E03CF0"/>
    <w:rsid w:val="00E04E8F"/>
    <w:rsid w:val="00E0683F"/>
    <w:rsid w:val="00E118DD"/>
    <w:rsid w:val="00E11F16"/>
    <w:rsid w:val="00E13316"/>
    <w:rsid w:val="00E216B8"/>
    <w:rsid w:val="00E21E43"/>
    <w:rsid w:val="00E224DE"/>
    <w:rsid w:val="00E249FE"/>
    <w:rsid w:val="00E31085"/>
    <w:rsid w:val="00E3226A"/>
    <w:rsid w:val="00E33F5A"/>
    <w:rsid w:val="00E34003"/>
    <w:rsid w:val="00E35042"/>
    <w:rsid w:val="00E35238"/>
    <w:rsid w:val="00E36ECF"/>
    <w:rsid w:val="00E37CD6"/>
    <w:rsid w:val="00E41447"/>
    <w:rsid w:val="00E4412F"/>
    <w:rsid w:val="00E71602"/>
    <w:rsid w:val="00E758D4"/>
    <w:rsid w:val="00E76114"/>
    <w:rsid w:val="00E77266"/>
    <w:rsid w:val="00E8448B"/>
    <w:rsid w:val="00E87C0F"/>
    <w:rsid w:val="00E90848"/>
    <w:rsid w:val="00E93748"/>
    <w:rsid w:val="00E97DB5"/>
    <w:rsid w:val="00EA08DD"/>
    <w:rsid w:val="00EA1F77"/>
    <w:rsid w:val="00EA3DCC"/>
    <w:rsid w:val="00EA6A19"/>
    <w:rsid w:val="00EB2A01"/>
    <w:rsid w:val="00EC3F54"/>
    <w:rsid w:val="00EC42F7"/>
    <w:rsid w:val="00EC476F"/>
    <w:rsid w:val="00EC55B6"/>
    <w:rsid w:val="00EC6571"/>
    <w:rsid w:val="00EC6F30"/>
    <w:rsid w:val="00ED043C"/>
    <w:rsid w:val="00ED14DE"/>
    <w:rsid w:val="00ED6B8B"/>
    <w:rsid w:val="00ED7283"/>
    <w:rsid w:val="00EE1CA5"/>
    <w:rsid w:val="00EF3318"/>
    <w:rsid w:val="00EF34E5"/>
    <w:rsid w:val="00EF3F66"/>
    <w:rsid w:val="00EF63E8"/>
    <w:rsid w:val="00F1197A"/>
    <w:rsid w:val="00F12167"/>
    <w:rsid w:val="00F14EA9"/>
    <w:rsid w:val="00F20C70"/>
    <w:rsid w:val="00F215C1"/>
    <w:rsid w:val="00F242A3"/>
    <w:rsid w:val="00F31981"/>
    <w:rsid w:val="00F33243"/>
    <w:rsid w:val="00F33E85"/>
    <w:rsid w:val="00F34CD2"/>
    <w:rsid w:val="00F34F8E"/>
    <w:rsid w:val="00F3509A"/>
    <w:rsid w:val="00F35B81"/>
    <w:rsid w:val="00F455A4"/>
    <w:rsid w:val="00F4621B"/>
    <w:rsid w:val="00F502A7"/>
    <w:rsid w:val="00F515AE"/>
    <w:rsid w:val="00F5343F"/>
    <w:rsid w:val="00F53C26"/>
    <w:rsid w:val="00F55F91"/>
    <w:rsid w:val="00F569ED"/>
    <w:rsid w:val="00F60078"/>
    <w:rsid w:val="00F60D79"/>
    <w:rsid w:val="00F655F5"/>
    <w:rsid w:val="00F66056"/>
    <w:rsid w:val="00F66B31"/>
    <w:rsid w:val="00F67354"/>
    <w:rsid w:val="00F71889"/>
    <w:rsid w:val="00F73B03"/>
    <w:rsid w:val="00F81B1D"/>
    <w:rsid w:val="00F81E05"/>
    <w:rsid w:val="00F82575"/>
    <w:rsid w:val="00F832A3"/>
    <w:rsid w:val="00F845FF"/>
    <w:rsid w:val="00F9175A"/>
    <w:rsid w:val="00F939EC"/>
    <w:rsid w:val="00F9493B"/>
    <w:rsid w:val="00FA0354"/>
    <w:rsid w:val="00FA35BC"/>
    <w:rsid w:val="00FA434E"/>
    <w:rsid w:val="00FA53DD"/>
    <w:rsid w:val="00FB072C"/>
    <w:rsid w:val="00FB2891"/>
    <w:rsid w:val="00FB28BD"/>
    <w:rsid w:val="00FB52B0"/>
    <w:rsid w:val="00FB5D53"/>
    <w:rsid w:val="00FB63F0"/>
    <w:rsid w:val="00FC0F5A"/>
    <w:rsid w:val="00FC7B63"/>
    <w:rsid w:val="00FD32AF"/>
    <w:rsid w:val="00FD51CB"/>
    <w:rsid w:val="00FD60A7"/>
    <w:rsid w:val="00FE13B3"/>
    <w:rsid w:val="00FF1DC3"/>
    <w:rsid w:val="00FF3110"/>
    <w:rsid w:val="00FF49F7"/>
    <w:rsid w:val="00FF6BFC"/>
    <w:rsid w:val="00FF7929"/>
    <w:rsid w:val="01D8D6AA"/>
    <w:rsid w:val="04273514"/>
    <w:rsid w:val="04852676"/>
    <w:rsid w:val="06815D78"/>
    <w:rsid w:val="08FED484"/>
    <w:rsid w:val="0923AD86"/>
    <w:rsid w:val="0B030938"/>
    <w:rsid w:val="0B561B08"/>
    <w:rsid w:val="0E629BAC"/>
    <w:rsid w:val="0FC321D8"/>
    <w:rsid w:val="104F3C41"/>
    <w:rsid w:val="1113CC7D"/>
    <w:rsid w:val="12BC81C7"/>
    <w:rsid w:val="15D6B24A"/>
    <w:rsid w:val="15F235DB"/>
    <w:rsid w:val="17431E86"/>
    <w:rsid w:val="1972354B"/>
    <w:rsid w:val="1B0D7ABD"/>
    <w:rsid w:val="1FC490B2"/>
    <w:rsid w:val="2512C53B"/>
    <w:rsid w:val="28DE244A"/>
    <w:rsid w:val="2A0867D2"/>
    <w:rsid w:val="2D234F05"/>
    <w:rsid w:val="2D6F6686"/>
    <w:rsid w:val="2F9340EA"/>
    <w:rsid w:val="312C692C"/>
    <w:rsid w:val="321A6CC5"/>
    <w:rsid w:val="32FB66C2"/>
    <w:rsid w:val="337C010E"/>
    <w:rsid w:val="33F6BBAC"/>
    <w:rsid w:val="3544D992"/>
    <w:rsid w:val="364F1071"/>
    <w:rsid w:val="36807C6F"/>
    <w:rsid w:val="36EEE50D"/>
    <w:rsid w:val="37357C30"/>
    <w:rsid w:val="3BC8FE2B"/>
    <w:rsid w:val="3CD9DD2C"/>
    <w:rsid w:val="3D006360"/>
    <w:rsid w:val="3D0D81FF"/>
    <w:rsid w:val="3DF71D34"/>
    <w:rsid w:val="3E715879"/>
    <w:rsid w:val="3FB32735"/>
    <w:rsid w:val="414151D0"/>
    <w:rsid w:val="4226D312"/>
    <w:rsid w:val="437565CC"/>
    <w:rsid w:val="438AD16E"/>
    <w:rsid w:val="4513358A"/>
    <w:rsid w:val="4554D3E6"/>
    <w:rsid w:val="455CAA77"/>
    <w:rsid w:val="494DAD88"/>
    <w:rsid w:val="4DD67EED"/>
    <w:rsid w:val="4E7E0435"/>
    <w:rsid w:val="4F86DB05"/>
    <w:rsid w:val="4FEED72E"/>
    <w:rsid w:val="500DD386"/>
    <w:rsid w:val="51391E86"/>
    <w:rsid w:val="52F61080"/>
    <w:rsid w:val="5775AB42"/>
    <w:rsid w:val="5ABD8059"/>
    <w:rsid w:val="5F894DDE"/>
    <w:rsid w:val="605E3A1F"/>
    <w:rsid w:val="61A5A307"/>
    <w:rsid w:val="647D9F70"/>
    <w:rsid w:val="6619D1D6"/>
    <w:rsid w:val="6BA4F3DF"/>
    <w:rsid w:val="6D7EF60B"/>
    <w:rsid w:val="6EECF73A"/>
    <w:rsid w:val="71AD9D45"/>
    <w:rsid w:val="71FD17B1"/>
    <w:rsid w:val="765B0545"/>
    <w:rsid w:val="7931F4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89CFF"/>
  <w15:chartTrackingRefBased/>
  <w15:docId w15:val="{BB4BCB32-1F94-4A7F-9E9F-3D53FF8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rsid w:val="002C4740"/>
    <w:pPr>
      <w:spacing w:before="240" w:after="240"/>
    </w:pPr>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30"/>
    <w:semiHidden/>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559B4"/>
  </w:style>
  <w:style w:type="paragraph" w:styleId="Header">
    <w:name w:val="header"/>
    <w:basedOn w:val="Normal"/>
    <w:link w:val="HeaderChar"/>
    <w:uiPriority w:val="29"/>
    <w:rsid w:val="000A7864"/>
    <w:pPr>
      <w:spacing w:before="0" w:after="120" w:line="240" w:lineRule="auto"/>
      <w:jc w:val="right"/>
    </w:pPr>
  </w:style>
  <w:style w:type="character" w:customStyle="1" w:styleId="HeaderChar">
    <w:name w:val="Header Char"/>
    <w:basedOn w:val="DefaultParagraphFont"/>
    <w:link w:val="Header"/>
    <w:uiPriority w:val="29"/>
    <w:rsid w:val="000A7864"/>
  </w:style>
  <w:style w:type="paragraph" w:styleId="Footer">
    <w:name w:val="footer"/>
    <w:basedOn w:val="Normal"/>
    <w:link w:val="FooterChar"/>
    <w:uiPriority w:val="30"/>
    <w:rsid w:val="000A7864"/>
    <w:pPr>
      <w:spacing w:before="60" w:after="0" w:line="240" w:lineRule="auto"/>
      <w:jc w:val="center"/>
    </w:pPr>
    <w:rPr>
      <w:szCs w:val="20"/>
    </w:rPr>
  </w:style>
  <w:style w:type="character" w:customStyle="1" w:styleId="FooterChar">
    <w:name w:val="Footer Char"/>
    <w:basedOn w:val="DefaultParagraphFont"/>
    <w:link w:val="Footer"/>
    <w:uiPriority w:val="30"/>
    <w:rsid w:val="000A7864"/>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C70552"/>
    <w:pPr>
      <w:spacing w:after="480" w:line="1280" w:lineRule="exact"/>
      <w:ind w:right="941"/>
      <w:outlineLvl w:val="0"/>
    </w:pPr>
    <w:rPr>
      <w:b/>
      <w:sz w:val="120"/>
      <w:szCs w:val="120"/>
    </w:rPr>
  </w:style>
  <w:style w:type="paragraph" w:customStyle="1" w:styleId="Coversubtitle">
    <w:name w:val="Cover subtitle"/>
    <w:basedOn w:val="H1Title"/>
    <w:next w:val="Coverdate"/>
    <w:uiPriority w:val="24"/>
    <w:qFormat/>
    <w:rsid w:val="00C37B86"/>
    <w:pPr>
      <w:outlineLvl w:val="1"/>
    </w:pPr>
  </w:style>
  <w:style w:type="paragraph" w:customStyle="1" w:styleId="Coverdate">
    <w:name w:val="Cover date"/>
    <w:basedOn w:val="H2Subheading"/>
    <w:next w:val="Body"/>
    <w:uiPriority w:val="25"/>
    <w:qFormat/>
    <w:rsid w:val="00C37B86"/>
    <w:pPr>
      <w:outlineLvl w:val="9"/>
    </w:pPr>
  </w:style>
  <w:style w:type="paragraph" w:customStyle="1" w:styleId="H1Chapterheadingnumber">
    <w:name w:val="H1 Chapter heading number"/>
    <w:basedOn w:val="Normal"/>
    <w:next w:val="Body"/>
    <w:uiPriority w:val="10"/>
    <w:qFormat/>
    <w:rsid w:val="008A0340"/>
    <w:pPr>
      <w:pageBreakBefore/>
      <w:widowControl w:val="0"/>
      <w:numPr>
        <w:numId w:val="2"/>
      </w:numPr>
      <w:tabs>
        <w:tab w:val="left" w:pos="907"/>
      </w:tabs>
      <w:spacing w:before="0" w:after="560" w:line="680" w:lineRule="exact"/>
      <w:outlineLvl w:val="0"/>
    </w:pPr>
    <w:rPr>
      <w:b/>
      <w:sz w:val="60"/>
      <w:szCs w:val="60"/>
    </w:rPr>
  </w:style>
  <w:style w:type="paragraph" w:customStyle="1" w:styleId="H1Title">
    <w:name w:val="H1 Title"/>
    <w:basedOn w:val="Normal"/>
    <w:next w:val="Body"/>
    <w:uiPriority w:val="1"/>
    <w:qFormat/>
    <w:rsid w:val="003559B4"/>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3559B4"/>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3559B4"/>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C37B86"/>
    <w:pPr>
      <w:pageBreakBefore/>
      <w:outlineLvl w:val="1"/>
    </w:pPr>
  </w:style>
  <w:style w:type="paragraph" w:customStyle="1" w:styleId="Numberedpara2">
    <w:name w:val="Numbered para2"/>
    <w:basedOn w:val="Body"/>
    <w:uiPriority w:val="5"/>
    <w:qFormat/>
    <w:rsid w:val="003559B4"/>
    <w:pPr>
      <w:numPr>
        <w:ilvl w:val="1"/>
        <w:numId w:val="36"/>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BulletAlt-b">
    <w:name w:val="Bullet Alt-b"/>
    <w:basedOn w:val="Body"/>
    <w:uiPriority w:val="4"/>
    <w:qFormat/>
    <w:rsid w:val="003559B4"/>
    <w:pPr>
      <w:numPr>
        <w:numId w:val="21"/>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39"/>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9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8A0340"/>
    <w:pPr>
      <w:keepNext/>
      <w:numPr>
        <w:numId w:val="37"/>
      </w:numPr>
    </w:pPr>
  </w:style>
  <w:style w:type="paragraph" w:customStyle="1" w:styleId="Appendixparanumber">
    <w:name w:val="Appendix para number"/>
    <w:basedOn w:val="Numberedpara2"/>
    <w:uiPriority w:val="28"/>
    <w:qFormat/>
    <w:rsid w:val="008A0340"/>
    <w:pPr>
      <w:numPr>
        <w:numId w:val="37"/>
      </w:numPr>
      <w:spacing w:before="240" w:after="240"/>
    </w:pPr>
  </w:style>
  <w:style w:type="numbering" w:customStyle="1" w:styleId="ECAppendix">
    <w:name w:val="EC Appendix"/>
    <w:uiPriority w:val="99"/>
    <w:rsid w:val="00F939EC"/>
    <w:pPr>
      <w:numPr>
        <w:numId w:val="3"/>
      </w:numPr>
    </w:pPr>
  </w:style>
  <w:style w:type="paragraph" w:customStyle="1" w:styleId="Boxtext">
    <w:name w:val="Box text"/>
    <w:basedOn w:val="Body"/>
    <w:uiPriority w:val="17"/>
    <w:qFormat/>
    <w:rsid w:val="002F436B"/>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2F436B"/>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2F436B"/>
    <w:pPr>
      <w:outlineLvl w:val="3"/>
    </w:pPr>
    <w:rPr>
      <w:b/>
    </w:rPr>
  </w:style>
  <w:style w:type="paragraph" w:customStyle="1" w:styleId="Pulloutsource">
    <w:name w:val="Pullout source"/>
    <w:basedOn w:val="Body"/>
    <w:uiPriority w:val="14"/>
    <w:qFormat/>
    <w:rsid w:val="002F436B"/>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C70552"/>
  </w:style>
  <w:style w:type="paragraph" w:customStyle="1" w:styleId="Tablecolumnheading">
    <w:name w:val="Table column heading"/>
    <w:basedOn w:val="Tablebody"/>
    <w:uiPriority w:val="21"/>
    <w:qFormat/>
    <w:rsid w:val="00C70552"/>
    <w:rPr>
      <w:b/>
      <w:color w:val="0099C3" w:themeColor="background2"/>
    </w:rPr>
  </w:style>
  <w:style w:type="paragraph" w:customStyle="1" w:styleId="Bodynospace">
    <w:name w:val="Body no space"/>
    <w:basedOn w:val="Body"/>
    <w:uiPriority w:val="7"/>
    <w:qFormat/>
    <w:rsid w:val="00A90350"/>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2F436B"/>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2F436B"/>
    <w:pPr>
      <w:outlineLvl w:val="9"/>
    </w:pPr>
    <w:rPr>
      <w:b w:val="0"/>
    </w:rPr>
  </w:style>
  <w:style w:type="paragraph" w:customStyle="1" w:styleId="H1Chapterheading">
    <w:name w:val="H1 Chapter heading"/>
    <w:basedOn w:val="H1Chapterheadingnumber"/>
    <w:next w:val="Body"/>
    <w:uiPriority w:val="10"/>
    <w:qFormat/>
    <w:rsid w:val="00A90350"/>
    <w:pPr>
      <w:numPr>
        <w:numId w:val="0"/>
      </w:numPr>
      <w:tabs>
        <w:tab w:val="left" w:pos="907"/>
      </w:tabs>
    </w:pPr>
  </w:style>
  <w:style w:type="paragraph" w:customStyle="1" w:styleId="Appendixhead">
    <w:name w:val="Appendix head"/>
    <w:basedOn w:val="Appendixheadnumber"/>
    <w:next w:val="Body"/>
    <w:uiPriority w:val="27"/>
    <w:qFormat/>
    <w:rsid w:val="004F20B6"/>
    <w:pPr>
      <w:numPr>
        <w:numId w:val="0"/>
      </w:numPr>
    </w:pPr>
  </w:style>
  <w:style w:type="paragraph" w:customStyle="1" w:styleId="Numberedpara1Alt-n">
    <w:name w:val="Numbered para1 Alt-n"/>
    <w:basedOn w:val="ListParagraph"/>
    <w:uiPriority w:val="5"/>
    <w:qFormat/>
    <w:rsid w:val="003559B4"/>
    <w:pPr>
      <w:numPr>
        <w:numId w:val="36"/>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426155"/>
    <w:pPr>
      <w:numPr>
        <w:numId w:val="1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7"/>
      </w:numPr>
      <w:contextualSpacing/>
    </w:pPr>
  </w:style>
  <w:style w:type="paragraph" w:styleId="ListBullet2">
    <w:name w:val="List Bullet 2"/>
    <w:basedOn w:val="Normal"/>
    <w:uiPriority w:val="99"/>
    <w:semiHidden/>
    <w:unhideWhenUsed/>
    <w:locked/>
    <w:rsid w:val="007406D4"/>
    <w:pPr>
      <w:numPr>
        <w:numId w:val="8"/>
      </w:numPr>
      <w:contextualSpacing/>
    </w:pPr>
  </w:style>
  <w:style w:type="paragraph" w:styleId="ListBullet3">
    <w:name w:val="List Bullet 3"/>
    <w:basedOn w:val="Normal"/>
    <w:uiPriority w:val="99"/>
    <w:semiHidden/>
    <w:unhideWhenUsed/>
    <w:locked/>
    <w:rsid w:val="007406D4"/>
    <w:pPr>
      <w:numPr>
        <w:numId w:val="9"/>
      </w:numPr>
      <w:contextualSpacing/>
    </w:pPr>
  </w:style>
  <w:style w:type="paragraph" w:styleId="ListBullet4">
    <w:name w:val="List Bullet 4"/>
    <w:basedOn w:val="Normal"/>
    <w:uiPriority w:val="99"/>
    <w:semiHidden/>
    <w:unhideWhenUsed/>
    <w:locked/>
    <w:rsid w:val="007406D4"/>
    <w:pPr>
      <w:numPr>
        <w:numId w:val="10"/>
      </w:numPr>
      <w:contextualSpacing/>
    </w:pPr>
  </w:style>
  <w:style w:type="paragraph" w:styleId="ListBullet5">
    <w:name w:val="List Bullet 5"/>
    <w:basedOn w:val="Normal"/>
    <w:uiPriority w:val="99"/>
    <w:semiHidden/>
    <w:unhideWhenUsed/>
    <w:locked/>
    <w:rsid w:val="007406D4"/>
    <w:pPr>
      <w:numPr>
        <w:numId w:val="11"/>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2"/>
      </w:numPr>
      <w:contextualSpacing/>
    </w:pPr>
  </w:style>
  <w:style w:type="paragraph" w:styleId="ListNumber2">
    <w:name w:val="List Number 2"/>
    <w:basedOn w:val="Normal"/>
    <w:uiPriority w:val="99"/>
    <w:semiHidden/>
    <w:unhideWhenUsed/>
    <w:locked/>
    <w:rsid w:val="007406D4"/>
    <w:pPr>
      <w:numPr>
        <w:numId w:val="13"/>
      </w:numPr>
      <w:contextualSpacing/>
    </w:pPr>
  </w:style>
  <w:style w:type="paragraph" w:styleId="ListNumber3">
    <w:name w:val="List Number 3"/>
    <w:basedOn w:val="Normal"/>
    <w:uiPriority w:val="99"/>
    <w:semiHidden/>
    <w:unhideWhenUsed/>
    <w:locked/>
    <w:rsid w:val="007406D4"/>
    <w:pPr>
      <w:numPr>
        <w:numId w:val="14"/>
      </w:numPr>
      <w:contextualSpacing/>
    </w:pPr>
  </w:style>
  <w:style w:type="paragraph" w:styleId="ListNumber4">
    <w:name w:val="List Number 4"/>
    <w:basedOn w:val="Normal"/>
    <w:uiPriority w:val="99"/>
    <w:semiHidden/>
    <w:unhideWhenUsed/>
    <w:locked/>
    <w:rsid w:val="007406D4"/>
    <w:pPr>
      <w:numPr>
        <w:numId w:val="15"/>
      </w:numPr>
      <w:contextualSpacing/>
    </w:pPr>
  </w:style>
  <w:style w:type="paragraph" w:styleId="ListNumber5">
    <w:name w:val="List Number 5"/>
    <w:basedOn w:val="Normal"/>
    <w:uiPriority w:val="99"/>
    <w:semiHidden/>
    <w:unhideWhenUsed/>
    <w:locked/>
    <w:rsid w:val="007406D4"/>
    <w:pPr>
      <w:numPr>
        <w:numId w:val="16"/>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2F436B"/>
    <w:pPr>
      <w:numPr>
        <w:numId w:val="18"/>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2C4740"/>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391D03"/>
    <w:pPr>
      <w:spacing w:after="480" w:line="320" w:lineRule="exact"/>
      <w:ind w:left="1418"/>
    </w:pPr>
    <w:rPr>
      <w:i/>
      <w:color w:val="003057"/>
    </w:r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locked/>
    <w:rsid w:val="00F242A3"/>
    <w:rPr>
      <w:sz w:val="16"/>
      <w:szCs w:val="16"/>
    </w:rPr>
  </w:style>
  <w:style w:type="numbering" w:customStyle="1" w:styleId="ECBullets1">
    <w:name w:val="EC Bullets1"/>
    <w:uiPriority w:val="99"/>
    <w:rsid w:val="00AB6EA7"/>
  </w:style>
  <w:style w:type="paragraph" w:styleId="Revision">
    <w:name w:val="Revision"/>
    <w:hidden/>
    <w:uiPriority w:val="99"/>
    <w:semiHidden/>
    <w:rsid w:val="00273EBA"/>
    <w:pPr>
      <w:spacing w:after="0" w:line="240" w:lineRule="auto"/>
    </w:pPr>
  </w:style>
  <w:style w:type="character" w:styleId="UnresolvedMention">
    <w:name w:val="Unresolved Mention"/>
    <w:basedOn w:val="DefaultParagraphFont"/>
    <w:uiPriority w:val="99"/>
    <w:semiHidden/>
    <w:unhideWhenUsed/>
    <w:locked/>
    <w:rsid w:val="005C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3574">
      <w:bodyDiv w:val="1"/>
      <w:marLeft w:val="0"/>
      <w:marRight w:val="0"/>
      <w:marTop w:val="0"/>
      <w:marBottom w:val="0"/>
      <w:divBdr>
        <w:top w:val="none" w:sz="0" w:space="0" w:color="auto"/>
        <w:left w:val="none" w:sz="0" w:space="0" w:color="auto"/>
        <w:bottom w:val="none" w:sz="0" w:space="0" w:color="auto"/>
        <w:right w:val="none" w:sz="0" w:space="0" w:color="auto"/>
      </w:divBdr>
    </w:div>
    <w:div w:id="1094087095">
      <w:bodyDiv w:val="1"/>
      <w:marLeft w:val="0"/>
      <w:marRight w:val="0"/>
      <w:marTop w:val="0"/>
      <w:marBottom w:val="0"/>
      <w:divBdr>
        <w:top w:val="none" w:sz="0" w:space="0" w:color="auto"/>
        <w:left w:val="none" w:sz="0" w:space="0" w:color="auto"/>
        <w:bottom w:val="none" w:sz="0" w:space="0" w:color="auto"/>
        <w:right w:val="none" w:sz="0" w:space="0" w:color="auto"/>
      </w:divBdr>
    </w:div>
    <w:div w:id="12488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kbettoli@aspenpeople.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obs.aspenpeople.co.uk/job/head-of-electoral-commission,-scotland-714.aspx" TargetMode="External"/><Relationship Id="rId2" Type="http://schemas.openxmlformats.org/officeDocument/2006/relationships/customXml" Target="../customXml/item2.xml"/><Relationship Id="rId16" Type="http://schemas.openxmlformats.org/officeDocument/2006/relationships/hyperlink" Target="http://www.civilservicepensionschem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lectoralcommission.org.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jobs.aspenpeople.co.uk/job/head-of-electoral-commission,-scotland-714.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4863</FirefishReference>
    <AssignmentStatus xmlns="5b12561d-b03a-47d5-9db5-4e2bbf9ffb11">Open</AssignmentStatus>
    <Sector xmlns="5b12561d-b03a-47d5-9db5-4e2bbf9ffb11">NDPBs</Sector>
    <Team xmlns="5b12561d-b03a-47d5-9db5-4e2bbf9ffb11">
      <UserInfo>
        <DisplayName>Kelsey Bettoli</DisplayName>
        <AccountId>19</AccountId>
        <AccountType/>
      </UserInfo>
      <UserInfo>
        <DisplayName>Catriona Mackie</DisplayName>
        <AccountId>21</AccountId>
        <AccountType/>
      </UserInfo>
      <UserInfo>
        <DisplayName>David Currie</DisplayName>
        <AccountId>842</AccountId>
        <AccountType/>
      </UserInfo>
    </Team>
    <TaxCatchAll xmlns="5b12561d-b03a-47d5-9db5-4e2bbf9ffb11" xsi:nil="true"/>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37F64388-F307-44DD-9556-1AAB8FCCFC37}">
  <ds:schemaRefs>
    <ds:schemaRef ds:uri="http://schemas.microsoft.com/sharepoint/v3/contenttype/forms"/>
  </ds:schemaRefs>
</ds:datastoreItem>
</file>

<file path=customXml/itemProps2.xml><?xml version="1.0" encoding="utf-8"?>
<ds:datastoreItem xmlns:ds="http://schemas.openxmlformats.org/officeDocument/2006/customXml" ds:itemID="{2AE58763-D22F-40C5-B5D9-A92B53FB1E61}">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3.xml><?xml version="1.0" encoding="utf-8"?>
<ds:datastoreItem xmlns:ds="http://schemas.openxmlformats.org/officeDocument/2006/customXml" ds:itemID="{9236DF18-7C1D-4E19-BF67-2EC7A2872311}">
  <ds:schemaRefs>
    <ds:schemaRef ds:uri="http://schemas.openxmlformats.org/officeDocument/2006/bibliography"/>
  </ds:schemaRefs>
</ds:datastoreItem>
</file>

<file path=customXml/itemProps4.xml><?xml version="1.0" encoding="utf-8"?>
<ds:datastoreItem xmlns:ds="http://schemas.openxmlformats.org/officeDocument/2006/customXml" ds:itemID="{3381B11B-732C-43AD-8B95-0265503BC953}">
  <ds:schemaRefs>
    <ds:schemaRef ds:uri="http://schemas.microsoft.com/sharepoint/events"/>
  </ds:schemaRefs>
</ds:datastoreItem>
</file>

<file path=customXml/itemProps5.xml><?xml version="1.0" encoding="utf-8"?>
<ds:datastoreItem xmlns:ds="http://schemas.openxmlformats.org/officeDocument/2006/customXml" ds:itemID="{C92E4276-18B5-4978-8921-B4D9CC467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578C28-0709-4810-A582-8E509DF8B97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Edwards</dc:creator>
  <cp:keywords/>
  <dc:description/>
  <cp:lastModifiedBy>Kelsey Bettoli</cp:lastModifiedBy>
  <cp:revision>14</cp:revision>
  <cp:lastPrinted>2024-11-11T11:24:00Z</cp:lastPrinted>
  <dcterms:created xsi:type="dcterms:W3CDTF">2024-11-11T11:26:00Z</dcterms:created>
  <dcterms:modified xsi:type="dcterms:W3CDTF">2024-12-05T11:14:00Z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_dlc_DocIdItemGuid">
    <vt:lpwstr>9e1a8fe9-3d6b-4370-94a3-fdd335ed0a68</vt:lpwstr>
  </property>
  <property fmtid="{D5CDD505-2E9C-101B-9397-08002B2CF9AE}" pid="4" name="Directorate">
    <vt:lpwstr/>
  </property>
  <property fmtid="{D5CDD505-2E9C-101B-9397-08002B2CF9AE}" pid="5" name="Team">
    <vt:lpwstr/>
  </property>
  <property fmtid="{D5CDD505-2E9C-101B-9397-08002B2CF9AE}" pid="6" name="MediaServiceImageTags">
    <vt:lpwstr/>
  </property>
</Properties>
</file>