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04A0F" w14:textId="77777777" w:rsidR="00361AAF" w:rsidRPr="00617AB8" w:rsidRDefault="00361AAF" w:rsidP="00361AAF">
      <w:pPr>
        <w:pStyle w:val="BorderedHeadline"/>
        <w:pBdr>
          <w:top w:val="none" w:sz="0" w:space="0" w:color="auto"/>
        </w:pBdr>
        <w:rPr>
          <w:b/>
          <w:bCs/>
          <w:color w:val="auto"/>
          <w:sz w:val="24"/>
          <w:szCs w:val="24"/>
        </w:rPr>
      </w:pPr>
    </w:p>
    <w:p w14:paraId="295AC7D6" w14:textId="77777777" w:rsidR="00361AAF" w:rsidRPr="00617AB8" w:rsidRDefault="00361AAF" w:rsidP="00361AAF">
      <w:pPr>
        <w:pStyle w:val="BorderedHeadline"/>
        <w:pBdr>
          <w:top w:val="none" w:sz="0" w:space="0" w:color="auto"/>
        </w:pBdr>
        <w:rPr>
          <w:b/>
          <w:bCs/>
          <w:color w:val="auto"/>
          <w:sz w:val="24"/>
          <w:szCs w:val="24"/>
        </w:rPr>
      </w:pPr>
    </w:p>
    <w:p w14:paraId="7CBF9D8B" w14:textId="1AB11DA2" w:rsidR="000E3D2B" w:rsidRPr="00617AB8" w:rsidRDefault="000E3D2B" w:rsidP="00361AAF">
      <w:pPr>
        <w:pStyle w:val="BorderedHeadline"/>
        <w:pBdr>
          <w:top w:val="none" w:sz="0" w:space="0" w:color="auto"/>
        </w:pBdr>
        <w:rPr>
          <w:b/>
          <w:bCs/>
          <w:color w:val="auto"/>
          <w:sz w:val="24"/>
          <w:szCs w:val="24"/>
        </w:rPr>
      </w:pPr>
      <w:r w:rsidRPr="00617AB8">
        <w:rPr>
          <w:b/>
          <w:bCs/>
          <w:color w:val="auto"/>
          <w:sz w:val="24"/>
          <w:szCs w:val="24"/>
        </w:rPr>
        <w:t>Job description</w:t>
      </w:r>
    </w:p>
    <w:p w14:paraId="5E0BCEA3" w14:textId="77777777" w:rsidR="000E3D2B" w:rsidRPr="00700A3C" w:rsidRDefault="000E3D2B" w:rsidP="00361AA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8993" w:type="dxa"/>
        <w:tblLayout w:type="fixed"/>
        <w:tblLook w:val="04A0" w:firstRow="1" w:lastRow="0" w:firstColumn="1" w:lastColumn="0" w:noHBand="0" w:noVBand="1"/>
      </w:tblPr>
      <w:tblGrid>
        <w:gridCol w:w="1979"/>
        <w:gridCol w:w="3108"/>
        <w:gridCol w:w="1978"/>
        <w:gridCol w:w="1928"/>
      </w:tblGrid>
      <w:tr w:rsidR="000E3D2B" w:rsidRPr="00700A3C" w14:paraId="55C7431F" w14:textId="77777777" w:rsidTr="00361AAF">
        <w:trPr>
          <w:trHeight w:val="510"/>
        </w:trPr>
        <w:tc>
          <w:tcPr>
            <w:tcW w:w="1979" w:type="dxa"/>
            <w:vAlign w:val="center"/>
          </w:tcPr>
          <w:p w14:paraId="060327D9" w14:textId="77777777" w:rsidR="000E3D2B" w:rsidRPr="00700A3C" w:rsidRDefault="000E3D2B" w:rsidP="00361AAF">
            <w:pPr>
              <w:pStyle w:val="HayGroup11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00A3C">
              <w:rPr>
                <w:rFonts w:ascii="Arial" w:hAnsi="Arial" w:cs="Arial"/>
                <w:b/>
                <w:sz w:val="22"/>
                <w:szCs w:val="22"/>
                <w:lang w:val="en-GB"/>
              </w:rPr>
              <w:t>Job title:</w:t>
            </w:r>
          </w:p>
        </w:tc>
        <w:tc>
          <w:tcPr>
            <w:tcW w:w="7013" w:type="dxa"/>
            <w:gridSpan w:val="3"/>
            <w:vAlign w:val="center"/>
          </w:tcPr>
          <w:p w14:paraId="421C6123" w14:textId="7D7F4EA0" w:rsidR="000E3D2B" w:rsidRPr="00700A3C" w:rsidRDefault="00887EF8" w:rsidP="00361AAF">
            <w:pPr>
              <w:pStyle w:val="HayGroup11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Head of </w:t>
            </w:r>
            <w:r w:rsidR="00617AB8">
              <w:rPr>
                <w:rFonts w:ascii="Arial" w:hAnsi="Arial" w:cs="Arial"/>
                <w:sz w:val="22"/>
                <w:szCs w:val="22"/>
                <w:lang w:val="en-GB"/>
              </w:rPr>
              <w:t>Engineering &amp; Infrastructure</w:t>
            </w:r>
          </w:p>
        </w:tc>
      </w:tr>
      <w:tr w:rsidR="000E3D2B" w:rsidRPr="00700A3C" w14:paraId="4BFFE639" w14:textId="77777777" w:rsidTr="00361AAF">
        <w:trPr>
          <w:trHeight w:val="510"/>
        </w:trPr>
        <w:tc>
          <w:tcPr>
            <w:tcW w:w="1979" w:type="dxa"/>
            <w:vAlign w:val="center"/>
          </w:tcPr>
          <w:p w14:paraId="5866DA12" w14:textId="77777777" w:rsidR="000E3D2B" w:rsidRPr="00700A3C" w:rsidRDefault="000E3D2B" w:rsidP="00361AAF">
            <w:pPr>
              <w:pStyle w:val="HayGroup11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00A3C">
              <w:rPr>
                <w:rFonts w:ascii="Arial" w:hAnsi="Arial" w:cs="Arial"/>
                <w:b/>
                <w:sz w:val="22"/>
                <w:szCs w:val="22"/>
                <w:lang w:val="en-GB"/>
              </w:rPr>
              <w:t>Department:</w:t>
            </w:r>
          </w:p>
        </w:tc>
        <w:tc>
          <w:tcPr>
            <w:tcW w:w="3108" w:type="dxa"/>
            <w:vAlign w:val="center"/>
          </w:tcPr>
          <w:p w14:paraId="7CC8CE42" w14:textId="30801EC2" w:rsidR="000E3D2B" w:rsidRPr="00700A3C" w:rsidRDefault="00617AB8" w:rsidP="00361AAF">
            <w:pPr>
              <w:pStyle w:val="HayGroup11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Infrastructure &amp; Operations</w:t>
            </w:r>
          </w:p>
        </w:tc>
        <w:tc>
          <w:tcPr>
            <w:tcW w:w="1978" w:type="dxa"/>
            <w:vAlign w:val="center"/>
          </w:tcPr>
          <w:p w14:paraId="3E9DC57E" w14:textId="77777777" w:rsidR="000E3D2B" w:rsidRPr="00700A3C" w:rsidRDefault="0049017C" w:rsidP="00361AAF">
            <w:pPr>
              <w:pStyle w:val="HayGroup11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00A3C">
              <w:rPr>
                <w:rFonts w:ascii="Arial" w:hAnsi="Arial" w:cs="Arial"/>
                <w:b/>
                <w:sz w:val="22"/>
                <w:szCs w:val="22"/>
                <w:lang w:val="en-GB"/>
              </w:rPr>
              <w:t>Location</w:t>
            </w:r>
            <w:r w:rsidR="000E3D2B" w:rsidRPr="00700A3C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1928" w:type="dxa"/>
            <w:vAlign w:val="center"/>
          </w:tcPr>
          <w:p w14:paraId="45AE5501" w14:textId="215CABB7" w:rsidR="000E3D2B" w:rsidRPr="00700A3C" w:rsidRDefault="00700A3C" w:rsidP="00361AAF">
            <w:pPr>
              <w:pStyle w:val="HayGroup11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Falkirk</w:t>
            </w:r>
            <w:r w:rsidR="00713CE0">
              <w:rPr>
                <w:rFonts w:ascii="Arial" w:hAnsi="Arial" w:cs="Arial"/>
                <w:sz w:val="22"/>
                <w:szCs w:val="22"/>
                <w:lang w:val="en-GB"/>
              </w:rPr>
              <w:t xml:space="preserve"> or Glasgow</w:t>
            </w:r>
            <w:r w:rsidR="00A85876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Blended working</w:t>
            </w:r>
          </w:p>
        </w:tc>
      </w:tr>
      <w:tr w:rsidR="00AB7673" w:rsidRPr="00700A3C" w14:paraId="24F0D099" w14:textId="77777777" w:rsidTr="00361AAF">
        <w:trPr>
          <w:trHeight w:val="510"/>
        </w:trPr>
        <w:tc>
          <w:tcPr>
            <w:tcW w:w="1979" w:type="dxa"/>
            <w:vAlign w:val="center"/>
          </w:tcPr>
          <w:p w14:paraId="55FC66BC" w14:textId="78897179" w:rsidR="00AB7673" w:rsidRPr="00700A3C" w:rsidRDefault="00AB7673" w:rsidP="00361AAF">
            <w:pPr>
              <w:pStyle w:val="HayGroup11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Contractual Status:</w:t>
            </w:r>
          </w:p>
        </w:tc>
        <w:tc>
          <w:tcPr>
            <w:tcW w:w="3108" w:type="dxa"/>
            <w:vAlign w:val="center"/>
          </w:tcPr>
          <w:p w14:paraId="4EFE1735" w14:textId="4E3FD891" w:rsidR="00AB7673" w:rsidRPr="00700A3C" w:rsidRDefault="00AB7673" w:rsidP="00361AAF">
            <w:pPr>
              <w:pStyle w:val="HayGroup11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Permanent</w:t>
            </w:r>
          </w:p>
        </w:tc>
        <w:tc>
          <w:tcPr>
            <w:tcW w:w="1978" w:type="dxa"/>
            <w:vAlign w:val="center"/>
          </w:tcPr>
          <w:p w14:paraId="04CD2F17" w14:textId="29353044" w:rsidR="00AB7673" w:rsidRPr="00700A3C" w:rsidRDefault="00AB7673" w:rsidP="00361AAF">
            <w:pPr>
              <w:pStyle w:val="HayGroup11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Salary Band:</w:t>
            </w:r>
          </w:p>
        </w:tc>
        <w:tc>
          <w:tcPr>
            <w:tcW w:w="1928" w:type="dxa"/>
            <w:vAlign w:val="center"/>
          </w:tcPr>
          <w:p w14:paraId="4E9428DF" w14:textId="53C23871" w:rsidR="00AB7673" w:rsidRPr="00700A3C" w:rsidRDefault="00617AB8" w:rsidP="00361AAF">
            <w:pPr>
              <w:pStyle w:val="HayGroup11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£6</w:t>
            </w:r>
            <w:r w:rsidR="00222E41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-£74k</w:t>
            </w:r>
          </w:p>
        </w:tc>
      </w:tr>
      <w:tr w:rsidR="000E3D2B" w:rsidRPr="00700A3C" w14:paraId="5ABD24E0" w14:textId="77777777" w:rsidTr="00361AAF">
        <w:trPr>
          <w:trHeight w:val="510"/>
        </w:trPr>
        <w:tc>
          <w:tcPr>
            <w:tcW w:w="1979" w:type="dxa"/>
            <w:vAlign w:val="center"/>
          </w:tcPr>
          <w:p w14:paraId="332FF0E6" w14:textId="77777777" w:rsidR="000E3D2B" w:rsidRPr="00700A3C" w:rsidRDefault="0049017C" w:rsidP="00361AAF">
            <w:pPr>
              <w:pStyle w:val="HayGroup11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00A3C">
              <w:rPr>
                <w:rFonts w:ascii="Arial" w:hAnsi="Arial" w:cs="Arial"/>
                <w:b/>
                <w:sz w:val="22"/>
                <w:szCs w:val="22"/>
                <w:lang w:val="en-GB"/>
              </w:rPr>
              <w:t>Line Manager:</w:t>
            </w:r>
          </w:p>
        </w:tc>
        <w:tc>
          <w:tcPr>
            <w:tcW w:w="3108" w:type="dxa"/>
            <w:vAlign w:val="center"/>
          </w:tcPr>
          <w:p w14:paraId="51397960" w14:textId="3084A901" w:rsidR="000E3D2B" w:rsidRPr="00700A3C" w:rsidRDefault="00034A70" w:rsidP="00361AAF">
            <w:pPr>
              <w:pStyle w:val="HayGroup1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00A3C">
              <w:rPr>
                <w:rFonts w:ascii="Arial" w:hAnsi="Arial" w:cs="Arial"/>
                <w:sz w:val="22"/>
                <w:szCs w:val="22"/>
                <w:lang w:val="en-GB"/>
              </w:rPr>
              <w:t>Director level</w:t>
            </w:r>
          </w:p>
        </w:tc>
        <w:tc>
          <w:tcPr>
            <w:tcW w:w="1978" w:type="dxa"/>
            <w:vAlign w:val="center"/>
          </w:tcPr>
          <w:p w14:paraId="24F23F34" w14:textId="77777777" w:rsidR="000E3D2B" w:rsidRPr="00700A3C" w:rsidRDefault="0049017C" w:rsidP="00361AAF">
            <w:pPr>
              <w:pStyle w:val="HayGroup11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00A3C">
              <w:rPr>
                <w:rFonts w:ascii="Arial" w:hAnsi="Arial" w:cs="Arial"/>
                <w:b/>
                <w:sz w:val="22"/>
                <w:szCs w:val="22"/>
                <w:lang w:val="en-GB"/>
              </w:rPr>
              <w:t>Job Code:</w:t>
            </w:r>
          </w:p>
        </w:tc>
        <w:tc>
          <w:tcPr>
            <w:tcW w:w="1928" w:type="dxa"/>
            <w:vAlign w:val="center"/>
          </w:tcPr>
          <w:p w14:paraId="7C6F73DF" w14:textId="77777777" w:rsidR="000E3D2B" w:rsidRPr="00700A3C" w:rsidRDefault="000E3D2B" w:rsidP="00361AAF">
            <w:pPr>
              <w:pStyle w:val="HayGroup1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53C90C0" w14:textId="623C5C6E" w:rsidR="000E3D2B" w:rsidRDefault="000E3D2B" w:rsidP="00361AAF">
      <w:pPr>
        <w:pStyle w:val="HayGroup11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4315F" w:rsidRPr="00700A3C" w14:paraId="62A2C8C2" w14:textId="77777777" w:rsidTr="00001867">
        <w:tc>
          <w:tcPr>
            <w:tcW w:w="9019" w:type="dxa"/>
          </w:tcPr>
          <w:p w14:paraId="1F89D464" w14:textId="6787E60C" w:rsidR="00F4315F" w:rsidRPr="00700A3C" w:rsidRDefault="00F4315F" w:rsidP="00361AAF">
            <w:pPr>
              <w:pStyle w:val="HayGroup11"/>
              <w:ind w:left="357" w:hanging="357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00A3C">
              <w:rPr>
                <w:rFonts w:ascii="Arial" w:hAnsi="Arial" w:cs="Arial"/>
                <w:b/>
                <w:sz w:val="22"/>
                <w:szCs w:val="22"/>
                <w:lang w:val="en-GB"/>
              </w:rPr>
              <w:t>1.</w:t>
            </w:r>
            <w:r w:rsidRPr="00700A3C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  <w:t>Job purpose</w:t>
            </w:r>
          </w:p>
          <w:p w14:paraId="7CC7F0AD" w14:textId="6314F453" w:rsidR="00B94D4E" w:rsidRPr="00B94D4E" w:rsidRDefault="00D55BCD" w:rsidP="00001867">
            <w:pPr>
              <w:pStyle w:val="NormalWeb"/>
              <w:spacing w:before="0" w:beforeAutospacing="0" w:after="60" w:afterAutospacing="0"/>
              <w:ind w:left="357"/>
              <w:rPr>
                <w:rFonts w:ascii="Arial" w:hAnsi="Arial" w:cs="Arial"/>
                <w:sz w:val="22"/>
                <w:szCs w:val="22"/>
              </w:rPr>
            </w:pPr>
            <w:r w:rsidRPr="00736D62">
              <w:rPr>
                <w:rFonts w:ascii="Arial" w:hAnsi="Arial" w:cs="Arial"/>
                <w:sz w:val="22"/>
                <w:szCs w:val="22"/>
              </w:rPr>
              <w:t xml:space="preserve">The Head of </w:t>
            </w:r>
            <w:r w:rsidR="00617AB8">
              <w:rPr>
                <w:rFonts w:ascii="Arial" w:hAnsi="Arial" w:cs="Arial"/>
                <w:sz w:val="22"/>
                <w:szCs w:val="22"/>
              </w:rPr>
              <w:t>Engineering &amp; Infrastructure</w:t>
            </w:r>
            <w:r w:rsidRPr="00736D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4D4E">
              <w:rPr>
                <w:rFonts w:ascii="Arial" w:hAnsi="Arial" w:cs="Arial"/>
                <w:sz w:val="22"/>
                <w:szCs w:val="22"/>
              </w:rPr>
              <w:t xml:space="preserve">leads on </w:t>
            </w:r>
            <w:r w:rsidR="00736D62" w:rsidRPr="00B94D4E">
              <w:rPr>
                <w:rFonts w:ascii="Arial" w:hAnsi="Arial" w:cs="Arial"/>
                <w:sz w:val="22"/>
                <w:szCs w:val="22"/>
              </w:rPr>
              <w:t xml:space="preserve">ensuring that our </w:t>
            </w:r>
            <w:r w:rsidR="00B94D4E" w:rsidRPr="00B94D4E">
              <w:rPr>
                <w:rFonts w:ascii="Arial" w:hAnsi="Arial" w:cs="Arial"/>
                <w:sz w:val="22"/>
                <w:szCs w:val="22"/>
              </w:rPr>
              <w:t>canal assets are resilien</w:t>
            </w:r>
            <w:r w:rsidR="00B94D4E">
              <w:rPr>
                <w:rFonts w:ascii="Arial" w:hAnsi="Arial" w:cs="Arial"/>
                <w:sz w:val="22"/>
                <w:szCs w:val="22"/>
              </w:rPr>
              <w:t xml:space="preserve">t, </w:t>
            </w:r>
            <w:r w:rsidR="00736D62" w:rsidRPr="00B94D4E">
              <w:rPr>
                <w:rFonts w:ascii="Arial" w:hAnsi="Arial" w:cs="Arial"/>
                <w:sz w:val="22"/>
                <w:szCs w:val="22"/>
              </w:rPr>
              <w:t>accessible, sustainable, and relevant for people</w:t>
            </w:r>
            <w:r w:rsidR="00B94D4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36D62" w:rsidRPr="00B94D4E">
              <w:rPr>
                <w:rFonts w:ascii="Arial" w:hAnsi="Arial" w:cs="Arial"/>
                <w:sz w:val="22"/>
                <w:szCs w:val="22"/>
              </w:rPr>
              <w:t>communities</w:t>
            </w:r>
            <w:r w:rsidR="00B94D4E">
              <w:rPr>
                <w:rFonts w:ascii="Arial" w:hAnsi="Arial" w:cs="Arial"/>
                <w:sz w:val="22"/>
                <w:szCs w:val="22"/>
              </w:rPr>
              <w:t xml:space="preserve"> and customers</w:t>
            </w:r>
            <w:r w:rsidR="00736D62" w:rsidRPr="00B94D4E">
              <w:rPr>
                <w:rFonts w:ascii="Arial" w:hAnsi="Arial" w:cs="Arial"/>
                <w:sz w:val="22"/>
                <w:szCs w:val="22"/>
              </w:rPr>
              <w:t>.</w:t>
            </w:r>
            <w:r w:rsidR="00736D62" w:rsidRPr="00B94D4E">
              <w:t xml:space="preserve">  </w:t>
            </w:r>
            <w:r w:rsidR="007B569A" w:rsidRPr="00B94D4E">
              <w:rPr>
                <w:rFonts w:ascii="Arial" w:hAnsi="Arial" w:cs="Arial"/>
                <w:sz w:val="22"/>
                <w:szCs w:val="22"/>
              </w:rPr>
              <w:t xml:space="preserve">The Head of </w:t>
            </w:r>
            <w:r w:rsidR="00617AB8" w:rsidRPr="00B94D4E">
              <w:rPr>
                <w:rFonts w:ascii="Arial" w:hAnsi="Arial" w:cs="Arial"/>
                <w:sz w:val="22"/>
                <w:szCs w:val="22"/>
              </w:rPr>
              <w:t>Engineering &amp; Infrastructure</w:t>
            </w:r>
            <w:r w:rsidR="007B569A" w:rsidRPr="00B94D4E">
              <w:rPr>
                <w:rFonts w:ascii="Arial" w:hAnsi="Arial" w:cs="Arial"/>
                <w:sz w:val="22"/>
                <w:szCs w:val="22"/>
              </w:rPr>
              <w:t xml:space="preserve"> is</w:t>
            </w:r>
            <w:r w:rsidR="00736D62" w:rsidRPr="00B94D4E">
              <w:rPr>
                <w:rFonts w:ascii="Arial" w:hAnsi="Arial" w:cs="Arial"/>
                <w:sz w:val="22"/>
                <w:szCs w:val="22"/>
              </w:rPr>
              <w:t xml:space="preserve"> responsible for devising </w:t>
            </w:r>
            <w:r w:rsidR="00B94D4E">
              <w:rPr>
                <w:rFonts w:ascii="Arial" w:hAnsi="Arial" w:cs="Arial"/>
                <w:sz w:val="22"/>
                <w:szCs w:val="22"/>
              </w:rPr>
              <w:t xml:space="preserve">Scottish Canals </w:t>
            </w:r>
            <w:r w:rsidR="00B94D4E" w:rsidRPr="00B94D4E">
              <w:rPr>
                <w:rFonts w:ascii="Arial" w:hAnsi="Arial" w:cs="Arial"/>
                <w:sz w:val="22"/>
                <w:szCs w:val="22"/>
              </w:rPr>
              <w:t>Asset Management</w:t>
            </w:r>
            <w:r w:rsidR="00736D62" w:rsidRPr="00B94D4E">
              <w:rPr>
                <w:rFonts w:ascii="Arial" w:hAnsi="Arial" w:cs="Arial"/>
                <w:sz w:val="22"/>
                <w:szCs w:val="22"/>
              </w:rPr>
              <w:t xml:space="preserve"> Strategy and </w:t>
            </w:r>
            <w:r w:rsidR="00B94D4E">
              <w:rPr>
                <w:rFonts w:ascii="Arial" w:hAnsi="Arial" w:cs="Arial"/>
                <w:sz w:val="22"/>
                <w:szCs w:val="22"/>
              </w:rPr>
              <w:t>P</w:t>
            </w:r>
            <w:r w:rsidR="00736D62" w:rsidRPr="00B94D4E">
              <w:rPr>
                <w:rFonts w:ascii="Arial" w:hAnsi="Arial" w:cs="Arial"/>
                <w:sz w:val="22"/>
                <w:szCs w:val="22"/>
              </w:rPr>
              <w:t xml:space="preserve">lans </w:t>
            </w:r>
            <w:r w:rsidR="00B94D4E">
              <w:rPr>
                <w:rFonts w:ascii="Arial" w:hAnsi="Arial" w:cs="Arial"/>
                <w:sz w:val="22"/>
                <w:szCs w:val="22"/>
              </w:rPr>
              <w:t>seeking to realise best value from</w:t>
            </w:r>
            <w:r w:rsidR="00B94D4E" w:rsidRPr="00B94D4E">
              <w:rPr>
                <w:rFonts w:ascii="Arial" w:hAnsi="Arial" w:cs="Arial"/>
                <w:sz w:val="22"/>
                <w:szCs w:val="22"/>
              </w:rPr>
              <w:t xml:space="preserve"> the Capital Investment Programme.  They will oversee project management and delivery including identifying and securing contractors and partners.</w:t>
            </w:r>
            <w:r w:rsidR="00B94D4E">
              <w:rPr>
                <w:rFonts w:ascii="Arial" w:hAnsi="Arial" w:cs="Arial"/>
                <w:sz w:val="22"/>
                <w:szCs w:val="22"/>
              </w:rPr>
              <w:t xml:space="preserve">  Compliance, risk management and continuous improvement are key priorities.</w:t>
            </w:r>
          </w:p>
          <w:p w14:paraId="5B1A883A" w14:textId="7AA31548" w:rsidR="00736D62" w:rsidRPr="00FE648A" w:rsidRDefault="00001867" w:rsidP="00FE648A">
            <w:pPr>
              <w:pStyle w:val="NormalWeb"/>
              <w:spacing w:before="0" w:beforeAutospacing="0" w:after="60" w:afterAutospacing="0"/>
              <w:ind w:left="357"/>
              <w:rPr>
                <w:rFonts w:ascii="Arial" w:hAnsi="Arial" w:cs="Arial"/>
                <w:sz w:val="22"/>
                <w:szCs w:val="22"/>
              </w:rPr>
            </w:pPr>
            <w:r w:rsidRPr="00B94D4E">
              <w:rPr>
                <w:rFonts w:ascii="Arial" w:hAnsi="Arial" w:cs="Arial"/>
                <w:sz w:val="22"/>
                <w:szCs w:val="22"/>
              </w:rPr>
              <w:t xml:space="preserve">The Head of </w:t>
            </w:r>
            <w:r w:rsidR="00617AB8" w:rsidRPr="00B94D4E">
              <w:rPr>
                <w:rFonts w:ascii="Arial" w:hAnsi="Arial" w:cs="Arial"/>
                <w:sz w:val="22"/>
                <w:szCs w:val="22"/>
              </w:rPr>
              <w:t>Engineering &amp; Infrastructure</w:t>
            </w:r>
            <w:r w:rsidR="00736D62" w:rsidRPr="00B94D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4D4E">
              <w:rPr>
                <w:rFonts w:ascii="Arial" w:hAnsi="Arial" w:cs="Arial"/>
                <w:sz w:val="22"/>
                <w:szCs w:val="22"/>
              </w:rPr>
              <w:t xml:space="preserve">provides </w:t>
            </w:r>
            <w:r w:rsidR="00B94D4E" w:rsidRPr="00B94D4E">
              <w:rPr>
                <w:rFonts w:ascii="Arial" w:hAnsi="Arial" w:cs="Arial"/>
                <w:sz w:val="22"/>
                <w:szCs w:val="22"/>
              </w:rPr>
              <w:t xml:space="preserve">leadership of </w:t>
            </w:r>
            <w:r w:rsidR="00B94D4E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B94D4E" w:rsidRPr="00B94D4E">
              <w:rPr>
                <w:rFonts w:ascii="Arial" w:hAnsi="Arial" w:cs="Arial"/>
                <w:sz w:val="22"/>
                <w:szCs w:val="22"/>
              </w:rPr>
              <w:t>technical discipline to oversee complex asset improvement and maintenance of heritage canal infrastructure</w:t>
            </w:r>
            <w:r w:rsidR="00B94D4E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B94D4E" w:rsidRPr="00B94D4E">
              <w:rPr>
                <w:rFonts w:ascii="Arial" w:hAnsi="Arial" w:cs="Arial"/>
                <w:sz w:val="22"/>
                <w:szCs w:val="22"/>
              </w:rPr>
              <w:t>A</w:t>
            </w:r>
            <w:r w:rsidR="00B94D4E">
              <w:rPr>
                <w:rFonts w:ascii="Arial" w:hAnsi="Arial" w:cs="Arial"/>
                <w:sz w:val="22"/>
                <w:szCs w:val="22"/>
              </w:rPr>
              <w:t xml:space="preserve">n important aspect is </w:t>
            </w:r>
            <w:r w:rsidR="00736D62" w:rsidRPr="00B94D4E">
              <w:rPr>
                <w:rFonts w:ascii="Arial" w:hAnsi="Arial" w:cs="Arial"/>
                <w:sz w:val="22"/>
                <w:szCs w:val="22"/>
              </w:rPr>
              <w:t>continu</w:t>
            </w:r>
            <w:r w:rsidR="00B94D4E" w:rsidRPr="00B94D4E">
              <w:rPr>
                <w:rFonts w:ascii="Arial" w:hAnsi="Arial" w:cs="Arial"/>
                <w:sz w:val="22"/>
                <w:szCs w:val="22"/>
              </w:rPr>
              <w:t>ing</w:t>
            </w:r>
            <w:r w:rsidR="00736D62" w:rsidRPr="00B94D4E">
              <w:rPr>
                <w:rFonts w:ascii="Arial" w:hAnsi="Arial" w:cs="Arial"/>
                <w:sz w:val="22"/>
                <w:szCs w:val="22"/>
              </w:rPr>
              <w:t xml:space="preserve"> to build the external networks, leading senior level relationships with key partners to ensure we are innovative, creative, and </w:t>
            </w:r>
            <w:r w:rsidR="00FE648A" w:rsidRPr="00B94D4E">
              <w:rPr>
                <w:rFonts w:ascii="Arial" w:hAnsi="Arial" w:cs="Arial"/>
                <w:sz w:val="22"/>
                <w:szCs w:val="22"/>
              </w:rPr>
              <w:t>collaborative</w:t>
            </w:r>
            <w:r w:rsidR="00736D62" w:rsidRPr="00B94D4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A54707" w14:textId="525D3E9C" w:rsidR="005D3E21" w:rsidRPr="00700A3C" w:rsidRDefault="00D55BCD" w:rsidP="00FE648A">
            <w:pPr>
              <w:spacing w:after="60"/>
              <w:ind w:left="357"/>
              <w:rPr>
                <w:rFonts w:ascii="Arial" w:hAnsi="Arial" w:cs="Arial"/>
                <w:sz w:val="22"/>
                <w:szCs w:val="22"/>
              </w:rPr>
            </w:pPr>
            <w:r w:rsidRPr="00D55BCD">
              <w:rPr>
                <w:rFonts w:ascii="Arial" w:hAnsi="Arial" w:cs="Arial"/>
                <w:sz w:val="22"/>
                <w:szCs w:val="22"/>
              </w:rPr>
              <w:t xml:space="preserve">As a member of the Senior Management Group, the Head of </w:t>
            </w:r>
            <w:r w:rsidR="00617AB8">
              <w:rPr>
                <w:rFonts w:ascii="Arial" w:hAnsi="Arial" w:cs="Arial"/>
                <w:sz w:val="22"/>
                <w:szCs w:val="22"/>
              </w:rPr>
              <w:t>Engineering &amp; Infrastructure</w:t>
            </w:r>
            <w:r w:rsidR="00805C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5BCD">
              <w:rPr>
                <w:rFonts w:ascii="Arial" w:hAnsi="Arial" w:cs="Arial"/>
                <w:sz w:val="22"/>
                <w:szCs w:val="22"/>
              </w:rPr>
              <w:t>contributes to promoting Scottish Canals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 w:rsidRPr="00D55BCD">
              <w:rPr>
                <w:rFonts w:ascii="Arial" w:hAnsi="Arial" w:cs="Arial"/>
                <w:sz w:val="22"/>
                <w:szCs w:val="22"/>
              </w:rPr>
              <w:t xml:space="preserve"> vision, values and reputation and contributing to the priorities identified through the Corporate Plan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19FCA5ED" w14:textId="77777777" w:rsidR="00F4315F" w:rsidRPr="00700A3C" w:rsidRDefault="00F4315F" w:rsidP="00361AAF">
      <w:pPr>
        <w:pStyle w:val="HayGroup11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4315F" w:rsidRPr="00700A3C" w14:paraId="1F7855DC" w14:textId="77777777" w:rsidTr="00993DF9">
        <w:tc>
          <w:tcPr>
            <w:tcW w:w="10140" w:type="dxa"/>
            <w:tcBorders>
              <w:bottom w:val="single" w:sz="4" w:space="0" w:color="auto"/>
            </w:tcBorders>
          </w:tcPr>
          <w:p w14:paraId="0C763AB6" w14:textId="55EDEA4B" w:rsidR="00F4315F" w:rsidRPr="00700A3C" w:rsidRDefault="00F4315F" w:rsidP="00361AAF">
            <w:pPr>
              <w:pStyle w:val="HayGroup11"/>
              <w:ind w:left="357" w:hanging="357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00A3C">
              <w:rPr>
                <w:rFonts w:ascii="Arial" w:hAnsi="Arial" w:cs="Arial"/>
                <w:b/>
                <w:sz w:val="22"/>
                <w:szCs w:val="22"/>
                <w:lang w:val="en-GB"/>
              </w:rPr>
              <w:t>2.</w:t>
            </w:r>
            <w:r w:rsidRPr="00700A3C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  <w:t>Dimensions</w:t>
            </w:r>
          </w:p>
          <w:p w14:paraId="765113FA" w14:textId="150A3F0D" w:rsidR="00F4315F" w:rsidRPr="00700A3C" w:rsidRDefault="00D55BCD" w:rsidP="00FE648A">
            <w:pPr>
              <w:spacing w:after="60"/>
              <w:ind w:left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Head of </w:t>
            </w:r>
            <w:r w:rsidR="00617AB8">
              <w:rPr>
                <w:rFonts w:ascii="Arial" w:hAnsi="Arial" w:cs="Arial"/>
                <w:sz w:val="22"/>
                <w:szCs w:val="22"/>
              </w:rPr>
              <w:t>Engineering &amp; Infrastructure</w:t>
            </w:r>
            <w:r w:rsidR="00805CB3">
              <w:rPr>
                <w:rFonts w:ascii="Arial" w:hAnsi="Arial" w:cs="Arial"/>
                <w:sz w:val="22"/>
                <w:szCs w:val="22"/>
              </w:rPr>
              <w:t xml:space="preserve"> w</w:t>
            </w:r>
            <w:r>
              <w:rPr>
                <w:rFonts w:ascii="Arial" w:hAnsi="Arial" w:cs="Arial"/>
                <w:sz w:val="22"/>
                <w:szCs w:val="22"/>
              </w:rPr>
              <w:t xml:space="preserve">ill lead a team of </w:t>
            </w:r>
            <w:r w:rsidR="00805CB3" w:rsidRPr="00B94D4E">
              <w:rPr>
                <w:rFonts w:ascii="Arial" w:hAnsi="Arial" w:cs="Arial"/>
                <w:sz w:val="22"/>
                <w:szCs w:val="22"/>
              </w:rPr>
              <w:t>six</w:t>
            </w:r>
            <w:r w:rsidR="00B94D4E" w:rsidRPr="00B94D4E">
              <w:rPr>
                <w:rFonts w:ascii="Arial" w:hAnsi="Arial" w:cs="Arial"/>
                <w:sz w:val="22"/>
                <w:szCs w:val="22"/>
              </w:rPr>
              <w:t xml:space="preserve"> managers</w:t>
            </w:r>
            <w:r w:rsidRPr="00B94D4E">
              <w:rPr>
                <w:rFonts w:ascii="Arial" w:hAnsi="Arial" w:cs="Arial"/>
                <w:sz w:val="22"/>
                <w:szCs w:val="22"/>
              </w:rPr>
              <w:t xml:space="preserve">, plus additional consultancy support, </w:t>
            </w:r>
            <w:r w:rsidR="00001867" w:rsidRPr="00B94D4E">
              <w:rPr>
                <w:rFonts w:ascii="Arial" w:hAnsi="Arial" w:cs="Arial"/>
                <w:sz w:val="22"/>
                <w:szCs w:val="22"/>
              </w:rPr>
              <w:t>placements,</w:t>
            </w:r>
            <w:r w:rsidR="00564BF8" w:rsidRPr="00B94D4E">
              <w:rPr>
                <w:rFonts w:ascii="Arial" w:hAnsi="Arial" w:cs="Arial"/>
                <w:sz w:val="22"/>
                <w:szCs w:val="22"/>
              </w:rPr>
              <w:t xml:space="preserve"> and volunteers </w:t>
            </w:r>
            <w:r w:rsidR="007B569A" w:rsidRPr="00B94D4E">
              <w:rPr>
                <w:rFonts w:ascii="Arial" w:hAnsi="Arial" w:cs="Arial"/>
                <w:sz w:val="22"/>
                <w:szCs w:val="22"/>
              </w:rPr>
              <w:t>with</w:t>
            </w:r>
            <w:r w:rsidRPr="00B94D4E">
              <w:rPr>
                <w:rFonts w:ascii="Arial" w:hAnsi="Arial" w:cs="Arial"/>
                <w:sz w:val="22"/>
                <w:szCs w:val="22"/>
              </w:rPr>
              <w:t xml:space="preserve"> budget responsibilities of </w:t>
            </w:r>
            <w:r w:rsidR="00D24475" w:rsidRPr="00B94D4E">
              <w:rPr>
                <w:rFonts w:ascii="Arial" w:hAnsi="Arial" w:cs="Arial"/>
                <w:sz w:val="22"/>
                <w:szCs w:val="22"/>
              </w:rPr>
              <w:t xml:space="preserve">c. </w:t>
            </w:r>
            <w:r w:rsidRPr="00B94D4E">
              <w:rPr>
                <w:rFonts w:ascii="Arial" w:hAnsi="Arial" w:cs="Arial"/>
                <w:sz w:val="22"/>
                <w:szCs w:val="22"/>
              </w:rPr>
              <w:t>£</w:t>
            </w:r>
            <w:r w:rsidR="00B94D4E" w:rsidRPr="00B94D4E">
              <w:rPr>
                <w:rFonts w:ascii="Arial" w:hAnsi="Arial" w:cs="Arial"/>
                <w:sz w:val="22"/>
                <w:szCs w:val="22"/>
              </w:rPr>
              <w:t>12m</w:t>
            </w:r>
            <w:r w:rsidR="00564BF8" w:rsidRPr="00B94D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569A" w:rsidRPr="00B94D4E">
              <w:rPr>
                <w:rFonts w:ascii="Arial" w:hAnsi="Arial" w:cs="Arial"/>
                <w:sz w:val="22"/>
                <w:szCs w:val="22"/>
              </w:rPr>
              <w:t>capital</w:t>
            </w:r>
            <w:r w:rsidR="00B94D4E" w:rsidRPr="00B94D4E">
              <w:rPr>
                <w:rFonts w:ascii="Arial" w:hAnsi="Arial" w:cs="Arial"/>
                <w:sz w:val="22"/>
                <w:szCs w:val="22"/>
              </w:rPr>
              <w:t xml:space="preserve"> per annum</w:t>
            </w:r>
            <w:r w:rsidRPr="00B94D4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93DF9" w:rsidRPr="00700A3C" w14:paraId="3945773F" w14:textId="77777777" w:rsidTr="00993DF9">
        <w:tc>
          <w:tcPr>
            <w:tcW w:w="10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828C19" w14:textId="77777777" w:rsidR="00993DF9" w:rsidRPr="00700A3C" w:rsidRDefault="00993DF9" w:rsidP="00361AAF">
            <w:pPr>
              <w:pStyle w:val="HayGroup11"/>
              <w:ind w:left="284" w:hanging="284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993DF9" w:rsidRPr="00700A3C" w14:paraId="7D364EA5" w14:textId="77777777" w:rsidTr="00993DF9">
        <w:tc>
          <w:tcPr>
            <w:tcW w:w="10140" w:type="dxa"/>
            <w:tcBorders>
              <w:top w:val="single" w:sz="4" w:space="0" w:color="auto"/>
            </w:tcBorders>
          </w:tcPr>
          <w:p w14:paraId="38FC6F66" w14:textId="63EAE1B6" w:rsidR="00993DF9" w:rsidRPr="00700A3C" w:rsidRDefault="00361AAF" w:rsidP="00361AAF">
            <w:pPr>
              <w:pStyle w:val="HayGroup11"/>
              <w:ind w:left="363" w:hanging="363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3</w:t>
            </w:r>
            <w:r w:rsidR="00993DF9" w:rsidRPr="00700A3C">
              <w:rPr>
                <w:rFonts w:ascii="Arial" w:hAnsi="Arial" w:cs="Arial"/>
                <w:b/>
                <w:sz w:val="22"/>
                <w:szCs w:val="22"/>
                <w:lang w:val="en-GB"/>
              </w:rPr>
              <w:t>.</w:t>
            </w:r>
            <w:r w:rsidR="00993DF9" w:rsidRPr="00700A3C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  <w:t>Context</w:t>
            </w:r>
          </w:p>
          <w:p w14:paraId="7AAF0F33" w14:textId="68FA161B" w:rsidR="004052F9" w:rsidRPr="00795044" w:rsidRDefault="006331EB" w:rsidP="001F1811">
            <w:pPr>
              <w:spacing w:after="60"/>
              <w:ind w:left="357"/>
              <w:rPr>
                <w:rFonts w:ascii="Arial" w:hAnsi="Arial" w:cs="Arial"/>
                <w:iCs/>
                <w:sz w:val="22"/>
                <w:szCs w:val="22"/>
              </w:rPr>
            </w:pPr>
            <w:r w:rsidRPr="00795044">
              <w:rPr>
                <w:rFonts w:ascii="Arial" w:hAnsi="Arial" w:cs="Arial"/>
                <w:iCs/>
                <w:sz w:val="22"/>
                <w:szCs w:val="22"/>
              </w:rPr>
              <w:t xml:space="preserve">The role leads the </w:t>
            </w:r>
            <w:r w:rsidR="00617AB8">
              <w:rPr>
                <w:rFonts w:ascii="Arial" w:hAnsi="Arial" w:cs="Arial"/>
                <w:sz w:val="22"/>
                <w:szCs w:val="22"/>
              </w:rPr>
              <w:t>Engineering &amp; Infrastructure</w:t>
            </w:r>
            <w:r w:rsidR="00F639BC" w:rsidRPr="00795044">
              <w:rPr>
                <w:rFonts w:ascii="Arial" w:hAnsi="Arial" w:cs="Arial"/>
                <w:iCs/>
                <w:sz w:val="22"/>
                <w:szCs w:val="22"/>
              </w:rPr>
              <w:t xml:space="preserve"> team, </w:t>
            </w:r>
            <w:r w:rsidR="00F639BC" w:rsidRPr="00B94D4E">
              <w:rPr>
                <w:rFonts w:ascii="Arial" w:hAnsi="Arial" w:cs="Arial"/>
                <w:iCs/>
                <w:sz w:val="22"/>
                <w:szCs w:val="22"/>
              </w:rPr>
              <w:t xml:space="preserve">working collaboratively </w:t>
            </w:r>
            <w:r w:rsidR="00BB122F" w:rsidRPr="00B94D4E">
              <w:rPr>
                <w:rFonts w:ascii="Arial" w:hAnsi="Arial" w:cs="Arial"/>
                <w:iCs/>
                <w:sz w:val="22"/>
                <w:szCs w:val="22"/>
              </w:rPr>
              <w:t xml:space="preserve">with colleagues </w:t>
            </w:r>
            <w:r w:rsidR="00805CB3" w:rsidRPr="00B94D4E">
              <w:rPr>
                <w:rFonts w:ascii="Arial" w:hAnsi="Arial" w:cs="Arial"/>
                <w:iCs/>
                <w:sz w:val="22"/>
                <w:szCs w:val="22"/>
              </w:rPr>
              <w:t xml:space="preserve">and partners </w:t>
            </w:r>
            <w:r w:rsidR="00BB122F" w:rsidRPr="00B94D4E">
              <w:rPr>
                <w:rFonts w:ascii="Arial" w:hAnsi="Arial" w:cs="Arial"/>
                <w:iCs/>
                <w:sz w:val="22"/>
                <w:szCs w:val="22"/>
              </w:rPr>
              <w:t>delivering a diverse and complex range of projects</w:t>
            </w:r>
            <w:r w:rsidR="00795044" w:rsidRPr="00B94D4E">
              <w:rPr>
                <w:rFonts w:ascii="Arial" w:hAnsi="Arial" w:cs="Arial"/>
                <w:iCs/>
                <w:sz w:val="22"/>
                <w:szCs w:val="22"/>
              </w:rPr>
              <w:t xml:space="preserve"> to realise Scottish Canals </w:t>
            </w:r>
            <w:r w:rsidR="00805CB3" w:rsidRPr="00B94D4E">
              <w:rPr>
                <w:rFonts w:ascii="Arial" w:hAnsi="Arial" w:cs="Arial"/>
                <w:iCs/>
                <w:sz w:val="22"/>
                <w:szCs w:val="22"/>
              </w:rPr>
              <w:t>strategic goals</w:t>
            </w:r>
            <w:r w:rsidR="004052F9" w:rsidRPr="00B94D4E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3AAC4094" w14:textId="35CEEBC4" w:rsidR="00993DF9" w:rsidRPr="00700A3C" w:rsidRDefault="004052F9" w:rsidP="00795044">
            <w:pPr>
              <w:spacing w:after="60"/>
              <w:ind w:left="357"/>
              <w:rPr>
                <w:rFonts w:ascii="Arial" w:hAnsi="Arial" w:cs="Arial"/>
                <w:sz w:val="22"/>
                <w:szCs w:val="22"/>
              </w:rPr>
            </w:pPr>
            <w:r w:rsidRPr="00795044">
              <w:rPr>
                <w:rFonts w:ascii="Arial" w:hAnsi="Arial" w:cs="Arial"/>
                <w:iCs/>
                <w:sz w:val="22"/>
                <w:szCs w:val="22"/>
              </w:rPr>
              <w:t xml:space="preserve">The role will report to the Project Assurance Committee, </w:t>
            </w:r>
            <w:r w:rsidR="00795044" w:rsidRPr="00795044">
              <w:rPr>
                <w:rFonts w:ascii="Arial" w:hAnsi="Arial" w:cs="Arial"/>
                <w:iCs/>
                <w:sz w:val="22"/>
                <w:szCs w:val="22"/>
              </w:rPr>
              <w:t xml:space="preserve">Business Delivery Committee, </w:t>
            </w:r>
            <w:r w:rsidRPr="00795044">
              <w:rPr>
                <w:rFonts w:ascii="Arial" w:hAnsi="Arial" w:cs="Arial"/>
                <w:iCs/>
                <w:sz w:val="22"/>
                <w:szCs w:val="22"/>
              </w:rPr>
              <w:t>Executive Management Team and ultimately the Board.</w:t>
            </w:r>
          </w:p>
        </w:tc>
      </w:tr>
    </w:tbl>
    <w:p w14:paraId="27740AD3" w14:textId="77777777" w:rsidR="00F4315F" w:rsidRPr="00700A3C" w:rsidRDefault="00F4315F" w:rsidP="00361AAF">
      <w:pPr>
        <w:pStyle w:val="HayGroup11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4315F" w:rsidRPr="00700A3C" w14:paraId="2229B8B4" w14:textId="77777777" w:rsidTr="00F93861">
        <w:tc>
          <w:tcPr>
            <w:tcW w:w="10140" w:type="dxa"/>
          </w:tcPr>
          <w:p w14:paraId="686335ED" w14:textId="2BF71E79" w:rsidR="00F4315F" w:rsidRPr="00700A3C" w:rsidRDefault="00361AAF" w:rsidP="00361AAF">
            <w:pPr>
              <w:pStyle w:val="HayGroup11"/>
              <w:ind w:left="284" w:hanging="284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4</w:t>
            </w:r>
            <w:r w:rsidR="00F4315F" w:rsidRPr="00700A3C">
              <w:rPr>
                <w:rFonts w:ascii="Arial" w:hAnsi="Arial" w:cs="Arial"/>
                <w:b/>
                <w:sz w:val="22"/>
                <w:szCs w:val="22"/>
                <w:lang w:val="en-GB"/>
              </w:rPr>
              <w:t>.</w:t>
            </w:r>
            <w:r w:rsidR="00F4315F" w:rsidRPr="00700A3C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  <w:t>Principal accountabilities</w:t>
            </w:r>
          </w:p>
          <w:p w14:paraId="6132E929" w14:textId="21A72803" w:rsidR="00F639BC" w:rsidRPr="00B94D4E" w:rsidRDefault="00F639BC" w:rsidP="00DB7958">
            <w:pPr>
              <w:pStyle w:val="ListParagraph"/>
              <w:numPr>
                <w:ilvl w:val="0"/>
                <w:numId w:val="7"/>
              </w:numPr>
              <w:spacing w:after="6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B94D4E">
              <w:rPr>
                <w:rFonts w:ascii="Arial" w:hAnsi="Arial" w:cs="Arial"/>
                <w:sz w:val="22"/>
                <w:szCs w:val="22"/>
                <w:lang w:eastAsia="en-GB"/>
              </w:rPr>
              <w:t xml:space="preserve">Developing </w:t>
            </w:r>
            <w:r w:rsidR="00B94D4E" w:rsidRPr="00B94D4E">
              <w:rPr>
                <w:rFonts w:ascii="Arial" w:hAnsi="Arial" w:cs="Arial"/>
                <w:sz w:val="22"/>
                <w:szCs w:val="22"/>
                <w:lang w:eastAsia="en-GB"/>
              </w:rPr>
              <w:t>Scottish Canals’ Asset Management Strategy and Plan</w:t>
            </w:r>
            <w:r w:rsidR="00795044" w:rsidRPr="00B94D4E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="00B94D4E">
              <w:rPr>
                <w:rFonts w:ascii="Arial" w:hAnsi="Arial" w:cs="Arial"/>
                <w:sz w:val="22"/>
                <w:szCs w:val="22"/>
                <w:lang w:eastAsia="en-GB"/>
              </w:rPr>
              <w:t xml:space="preserve">which is evidence led and </w:t>
            </w:r>
            <w:r w:rsidRPr="00B94D4E">
              <w:rPr>
                <w:rFonts w:ascii="Arial" w:hAnsi="Arial" w:cs="Arial"/>
                <w:sz w:val="22"/>
                <w:szCs w:val="22"/>
                <w:lang w:eastAsia="en-GB"/>
              </w:rPr>
              <w:t>align</w:t>
            </w:r>
            <w:r w:rsidR="001F1811" w:rsidRPr="00B94D4E">
              <w:rPr>
                <w:rFonts w:ascii="Arial" w:hAnsi="Arial" w:cs="Arial"/>
                <w:sz w:val="22"/>
                <w:szCs w:val="22"/>
                <w:lang w:eastAsia="en-GB"/>
              </w:rPr>
              <w:t>s</w:t>
            </w:r>
            <w:r w:rsidRPr="00B94D4E">
              <w:rPr>
                <w:rFonts w:ascii="Arial" w:hAnsi="Arial" w:cs="Arial"/>
                <w:sz w:val="22"/>
                <w:szCs w:val="22"/>
                <w:lang w:eastAsia="en-GB"/>
              </w:rPr>
              <w:t xml:space="preserve"> to </w:t>
            </w:r>
            <w:r w:rsidR="00B94D4E" w:rsidRPr="00B94D4E">
              <w:rPr>
                <w:rFonts w:ascii="Arial" w:hAnsi="Arial" w:cs="Arial"/>
                <w:sz w:val="22"/>
                <w:szCs w:val="22"/>
                <w:lang w:eastAsia="en-GB"/>
              </w:rPr>
              <w:t xml:space="preserve">corporate strategy and </w:t>
            </w:r>
            <w:r w:rsidR="0039685C" w:rsidRPr="00B94D4E">
              <w:rPr>
                <w:rFonts w:ascii="Arial" w:hAnsi="Arial" w:cs="Arial"/>
                <w:sz w:val="22"/>
                <w:szCs w:val="22"/>
                <w:lang w:eastAsia="en-GB"/>
              </w:rPr>
              <w:t xml:space="preserve">contributes to the </w:t>
            </w:r>
            <w:r w:rsidR="00B94D4E">
              <w:rPr>
                <w:rFonts w:ascii="Arial" w:hAnsi="Arial" w:cs="Arial"/>
                <w:sz w:val="22"/>
                <w:szCs w:val="22"/>
                <w:lang w:eastAsia="en-GB"/>
              </w:rPr>
              <w:t xml:space="preserve">Scottish Government’s </w:t>
            </w:r>
            <w:r w:rsidRPr="00B94D4E">
              <w:rPr>
                <w:rFonts w:ascii="Arial" w:hAnsi="Arial" w:cs="Arial"/>
                <w:sz w:val="22"/>
                <w:szCs w:val="22"/>
                <w:lang w:eastAsia="en-GB"/>
              </w:rPr>
              <w:t xml:space="preserve">National Performance Framework as well as the </w:t>
            </w:r>
            <w:r w:rsidR="00D24475" w:rsidRPr="00B94D4E">
              <w:rPr>
                <w:rFonts w:ascii="Arial" w:hAnsi="Arial" w:cs="Arial"/>
                <w:sz w:val="22"/>
                <w:szCs w:val="22"/>
                <w:lang w:eastAsia="en-GB"/>
              </w:rPr>
              <w:t xml:space="preserve">UN </w:t>
            </w:r>
            <w:r w:rsidRPr="00B94D4E">
              <w:rPr>
                <w:rFonts w:ascii="Arial" w:hAnsi="Arial" w:cs="Arial"/>
                <w:sz w:val="22"/>
                <w:szCs w:val="22"/>
                <w:lang w:eastAsia="en-GB"/>
              </w:rPr>
              <w:t>Sustainable Development Goals</w:t>
            </w:r>
            <w:r w:rsidR="001F1811" w:rsidRPr="00B94D4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CEBA4DD" w14:textId="4CDEC246" w:rsidR="00642166" w:rsidRDefault="00642166" w:rsidP="00DB7958">
            <w:pPr>
              <w:pStyle w:val="ListParagraph"/>
              <w:numPr>
                <w:ilvl w:val="0"/>
                <w:numId w:val="7"/>
              </w:numPr>
              <w:spacing w:after="6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B94D4E">
              <w:rPr>
                <w:rFonts w:ascii="Arial" w:hAnsi="Arial" w:cs="Arial"/>
                <w:sz w:val="22"/>
                <w:szCs w:val="22"/>
              </w:rPr>
              <w:t xml:space="preserve">Building and nurturing partnerships which support Scottish Canals’ </w:t>
            </w:r>
            <w:r w:rsidR="00E82B88" w:rsidRPr="00B94D4E">
              <w:rPr>
                <w:rFonts w:ascii="Arial" w:hAnsi="Arial" w:cs="Arial"/>
                <w:sz w:val="22"/>
                <w:szCs w:val="22"/>
              </w:rPr>
              <w:t>plans to enhance canal infrastructure</w:t>
            </w:r>
            <w:r w:rsidR="001F1811" w:rsidRPr="00B94D4E">
              <w:rPr>
                <w:rFonts w:ascii="Arial" w:hAnsi="Arial" w:cs="Arial"/>
                <w:sz w:val="22"/>
                <w:szCs w:val="22"/>
              </w:rPr>
              <w:t xml:space="preserve">, specifically </w:t>
            </w:r>
            <w:r w:rsidR="00B94D4E" w:rsidRPr="00B94D4E">
              <w:rPr>
                <w:rFonts w:ascii="Arial" w:hAnsi="Arial" w:cs="Arial"/>
                <w:sz w:val="22"/>
                <w:szCs w:val="22"/>
              </w:rPr>
              <w:t xml:space="preserve">acting as principal contract manager for </w:t>
            </w:r>
            <w:r w:rsidR="00B94D4E" w:rsidRPr="00B94D4E">
              <w:rPr>
                <w:rFonts w:ascii="Arial" w:hAnsi="Arial" w:cs="Arial"/>
                <w:sz w:val="22"/>
                <w:szCs w:val="22"/>
              </w:rPr>
              <w:lastRenderedPageBreak/>
              <w:t>all infrastructure and maintenance works</w:t>
            </w:r>
            <w:r w:rsidRPr="00B94D4E">
              <w:rPr>
                <w:rFonts w:ascii="Arial" w:hAnsi="Arial" w:cs="Arial"/>
                <w:sz w:val="22"/>
                <w:szCs w:val="22"/>
              </w:rPr>
              <w:t>.</w:t>
            </w:r>
            <w:r w:rsidR="00B94D4E">
              <w:rPr>
                <w:rFonts w:ascii="Arial" w:hAnsi="Arial" w:cs="Arial"/>
                <w:sz w:val="22"/>
                <w:szCs w:val="22"/>
              </w:rPr>
              <w:t xml:space="preserve">  Involving and consulting with relevant business owners internally.</w:t>
            </w:r>
          </w:p>
          <w:p w14:paraId="3297A220" w14:textId="730EE6C6" w:rsidR="00B94D4E" w:rsidRPr="00B94D4E" w:rsidRDefault="00B94D4E" w:rsidP="00DB7958">
            <w:pPr>
              <w:pStyle w:val="ListParagraph"/>
              <w:numPr>
                <w:ilvl w:val="0"/>
                <w:numId w:val="7"/>
              </w:numPr>
              <w:spacing w:after="6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Technical expert and advisor for Scottish Canals including Duty Engineer as part of Standby and Call Out arrangements.</w:t>
            </w:r>
          </w:p>
          <w:p w14:paraId="6B5D8190" w14:textId="4DF7810D" w:rsidR="00F639BC" w:rsidRPr="00B94D4E" w:rsidRDefault="00F639BC" w:rsidP="00DB7958">
            <w:pPr>
              <w:pStyle w:val="ListParagraph"/>
              <w:numPr>
                <w:ilvl w:val="0"/>
                <w:numId w:val="7"/>
              </w:numPr>
              <w:spacing w:after="6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B94D4E">
              <w:rPr>
                <w:rFonts w:ascii="Arial" w:hAnsi="Arial" w:cs="Arial"/>
                <w:sz w:val="22"/>
                <w:szCs w:val="22"/>
                <w:lang w:eastAsia="en-GB"/>
              </w:rPr>
              <w:t xml:space="preserve">Creating </w:t>
            </w:r>
            <w:r w:rsidR="00F93861" w:rsidRPr="00B94D4E">
              <w:rPr>
                <w:rFonts w:ascii="Arial" w:hAnsi="Arial" w:cs="Arial"/>
                <w:sz w:val="22"/>
                <w:szCs w:val="22"/>
                <w:lang w:eastAsia="en-GB"/>
              </w:rPr>
              <w:t xml:space="preserve">and shaping </w:t>
            </w:r>
            <w:r w:rsidRPr="00B94D4E">
              <w:rPr>
                <w:rFonts w:ascii="Arial" w:hAnsi="Arial" w:cs="Arial"/>
                <w:sz w:val="22"/>
                <w:szCs w:val="22"/>
                <w:lang w:eastAsia="en-GB"/>
              </w:rPr>
              <w:t>programmes of projects</w:t>
            </w:r>
            <w:r w:rsidR="00795044" w:rsidRPr="00B94D4E">
              <w:rPr>
                <w:rFonts w:ascii="Arial" w:hAnsi="Arial" w:cs="Arial"/>
                <w:sz w:val="22"/>
                <w:szCs w:val="22"/>
                <w:lang w:eastAsia="en-GB"/>
              </w:rPr>
              <w:t xml:space="preserve"> to realise strategic intentions</w:t>
            </w:r>
            <w:r w:rsidR="00C44209" w:rsidRPr="00B94D4E">
              <w:rPr>
                <w:rFonts w:ascii="Arial" w:hAnsi="Arial" w:cs="Arial"/>
                <w:sz w:val="22"/>
                <w:szCs w:val="22"/>
                <w:lang w:eastAsia="en-GB"/>
              </w:rPr>
              <w:t xml:space="preserve">, </w:t>
            </w:r>
            <w:r w:rsidR="00795044" w:rsidRPr="00B94D4E">
              <w:rPr>
                <w:rFonts w:ascii="Arial" w:hAnsi="Arial" w:cs="Arial"/>
                <w:sz w:val="22"/>
                <w:szCs w:val="22"/>
                <w:lang w:eastAsia="en-GB"/>
              </w:rPr>
              <w:t>mitigate risk</w:t>
            </w:r>
            <w:r w:rsidR="00C44209" w:rsidRPr="00B94D4E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and promote solutions whilst maintaining heritage canal assets</w:t>
            </w:r>
            <w:r w:rsidRPr="00B94D4E">
              <w:rPr>
                <w:rFonts w:ascii="Arial" w:hAnsi="Arial" w:cs="Arial"/>
                <w:sz w:val="22"/>
                <w:szCs w:val="22"/>
                <w:lang w:eastAsia="en-GB"/>
              </w:rPr>
              <w:t xml:space="preserve">. </w:t>
            </w:r>
            <w:r w:rsidR="00C44209" w:rsidRPr="00B94D4E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B94D4E">
              <w:rPr>
                <w:rFonts w:ascii="Arial" w:hAnsi="Arial" w:cs="Arial"/>
                <w:sz w:val="22"/>
                <w:szCs w:val="22"/>
                <w:lang w:eastAsia="en-GB"/>
              </w:rPr>
              <w:t>Sponsoring project development and seeking the necessary</w:t>
            </w:r>
            <w:r w:rsidR="00B94D4E">
              <w:rPr>
                <w:rFonts w:ascii="Arial" w:hAnsi="Arial" w:cs="Arial"/>
                <w:sz w:val="22"/>
                <w:szCs w:val="22"/>
                <w:lang w:eastAsia="en-GB"/>
              </w:rPr>
              <w:t xml:space="preserve"> internal and external</w:t>
            </w:r>
            <w:r w:rsidRPr="00B94D4E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approvals.</w:t>
            </w:r>
            <w:r w:rsidR="00C44209" w:rsidRPr="00B94D4E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B94D4E">
              <w:rPr>
                <w:rFonts w:ascii="Arial" w:hAnsi="Arial" w:cs="Arial"/>
                <w:sz w:val="22"/>
                <w:szCs w:val="22"/>
              </w:rPr>
              <w:t xml:space="preserve"> Ensuring delivery is to the appropriate level of quality, on time and within budget, in accordance with the programme plans and programme governance arrangements.</w:t>
            </w:r>
          </w:p>
          <w:p w14:paraId="3C7E0685" w14:textId="572EDFF1" w:rsidR="00F639BC" w:rsidRPr="00B94D4E" w:rsidRDefault="00F639BC" w:rsidP="00DB7958">
            <w:pPr>
              <w:numPr>
                <w:ilvl w:val="0"/>
                <w:numId w:val="7"/>
              </w:numPr>
              <w:shd w:val="clear" w:color="auto" w:fill="FFFFFF"/>
              <w:spacing w:after="60"/>
              <w:ind w:left="714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94D4E">
              <w:rPr>
                <w:rFonts w:ascii="Arial" w:hAnsi="Arial" w:cs="Arial"/>
                <w:sz w:val="22"/>
                <w:szCs w:val="22"/>
                <w:lang w:eastAsia="en-GB"/>
              </w:rPr>
              <w:t xml:space="preserve">Keeping abreast of all industry trends, developments, and legislation on </w:t>
            </w:r>
            <w:r w:rsidR="00805CB3" w:rsidRPr="00B94D4E">
              <w:rPr>
                <w:rFonts w:ascii="Arial" w:hAnsi="Arial" w:cs="Arial"/>
                <w:sz w:val="22"/>
                <w:szCs w:val="22"/>
                <w:lang w:eastAsia="en-GB"/>
              </w:rPr>
              <w:t>construction</w:t>
            </w:r>
            <w:r w:rsidR="00B94D4E" w:rsidRPr="00B94D4E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and road, rail and water transport</w:t>
            </w:r>
            <w:r w:rsidRPr="00B94D4E">
              <w:rPr>
                <w:rFonts w:ascii="Arial" w:hAnsi="Arial" w:cs="Arial"/>
                <w:sz w:val="22"/>
                <w:szCs w:val="22"/>
                <w:lang w:eastAsia="en-GB"/>
              </w:rPr>
              <w:t>.</w:t>
            </w:r>
          </w:p>
          <w:p w14:paraId="49CCFBDA" w14:textId="3140AE69" w:rsidR="00F639BC" w:rsidRPr="00B94D4E" w:rsidRDefault="00F639BC" w:rsidP="00DB7958">
            <w:pPr>
              <w:numPr>
                <w:ilvl w:val="0"/>
                <w:numId w:val="7"/>
              </w:numPr>
              <w:shd w:val="clear" w:color="auto" w:fill="FFFFFF"/>
              <w:spacing w:after="60"/>
              <w:ind w:left="714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94D4E">
              <w:rPr>
                <w:rFonts w:ascii="Arial" w:hAnsi="Arial" w:cs="Arial"/>
                <w:sz w:val="22"/>
                <w:szCs w:val="22"/>
                <w:lang w:eastAsia="en-GB"/>
              </w:rPr>
              <w:t>Defining KPIs</w:t>
            </w:r>
            <w:r w:rsidR="00E82B88" w:rsidRPr="00B94D4E">
              <w:rPr>
                <w:rFonts w:ascii="Arial" w:hAnsi="Arial" w:cs="Arial"/>
                <w:sz w:val="22"/>
                <w:szCs w:val="22"/>
                <w:lang w:eastAsia="en-GB"/>
              </w:rPr>
              <w:t>,</w:t>
            </w:r>
            <w:r w:rsidRPr="00B94D4E">
              <w:rPr>
                <w:rFonts w:ascii="Arial" w:hAnsi="Arial" w:cs="Arial"/>
                <w:sz w:val="22"/>
                <w:szCs w:val="22"/>
                <w:lang w:eastAsia="en-GB"/>
              </w:rPr>
              <w:t xml:space="preserve"> management information and reporting driving continuous improvement</w:t>
            </w:r>
            <w:r w:rsidR="00B94D4E">
              <w:rPr>
                <w:rFonts w:ascii="Arial" w:hAnsi="Arial" w:cs="Arial"/>
                <w:sz w:val="22"/>
                <w:szCs w:val="22"/>
                <w:lang w:eastAsia="en-GB"/>
              </w:rPr>
              <w:t xml:space="preserve"> e.g., asset health</w:t>
            </w:r>
            <w:r w:rsidRPr="00B94D4E">
              <w:rPr>
                <w:rFonts w:ascii="Arial" w:hAnsi="Arial" w:cs="Arial"/>
                <w:sz w:val="22"/>
                <w:szCs w:val="22"/>
                <w:lang w:eastAsia="en-GB"/>
              </w:rPr>
              <w:t xml:space="preserve">.  Ensure accurate and timely reporting is provided to the relevant stakeholders and ensure any statutory, </w:t>
            </w:r>
            <w:r w:rsidR="00D24475" w:rsidRPr="00B94D4E">
              <w:rPr>
                <w:rFonts w:ascii="Arial" w:hAnsi="Arial" w:cs="Arial"/>
                <w:sz w:val="22"/>
                <w:szCs w:val="22"/>
                <w:lang w:eastAsia="en-GB"/>
              </w:rPr>
              <w:t>internal,</w:t>
            </w:r>
            <w:r w:rsidRPr="00B94D4E">
              <w:rPr>
                <w:rFonts w:ascii="Arial" w:hAnsi="Arial" w:cs="Arial"/>
                <w:sz w:val="22"/>
                <w:szCs w:val="22"/>
                <w:lang w:eastAsia="en-GB"/>
              </w:rPr>
              <w:t xml:space="preserve"> or external reporting is provided on time, validated and accurate.</w:t>
            </w:r>
          </w:p>
          <w:p w14:paraId="3CEE6F1E" w14:textId="0915BDC1" w:rsidR="00F639BC" w:rsidRPr="00700A3C" w:rsidRDefault="00F639BC" w:rsidP="00DB7958">
            <w:pPr>
              <w:pStyle w:val="ListParagraph"/>
              <w:numPr>
                <w:ilvl w:val="0"/>
                <w:numId w:val="7"/>
              </w:numPr>
              <w:spacing w:after="60"/>
              <w:ind w:left="714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B94D4E">
              <w:rPr>
                <w:rFonts w:ascii="Arial" w:hAnsi="Arial" w:cs="Arial"/>
                <w:sz w:val="22"/>
                <w:szCs w:val="22"/>
                <w:lang w:eastAsia="en-GB"/>
              </w:rPr>
              <w:t xml:space="preserve">Ensure appropriate policies, standards and targets are in place and communicated across the organisation, </w:t>
            </w:r>
            <w:r w:rsidR="00C44209" w:rsidRPr="00B94D4E">
              <w:rPr>
                <w:rFonts w:ascii="Arial" w:hAnsi="Arial" w:cs="Arial"/>
                <w:sz w:val="22"/>
                <w:szCs w:val="22"/>
                <w:lang w:eastAsia="en-GB"/>
              </w:rPr>
              <w:t xml:space="preserve">and with </w:t>
            </w:r>
            <w:r w:rsidRPr="00B94D4E">
              <w:rPr>
                <w:rFonts w:ascii="Arial" w:hAnsi="Arial" w:cs="Arial"/>
                <w:sz w:val="22"/>
                <w:szCs w:val="22"/>
                <w:lang w:eastAsia="en-GB"/>
              </w:rPr>
              <w:t>suppliers, and stakeholders.</w:t>
            </w:r>
          </w:p>
        </w:tc>
      </w:tr>
    </w:tbl>
    <w:p w14:paraId="359F8CF6" w14:textId="77777777" w:rsidR="00497F85" w:rsidRPr="00700A3C" w:rsidRDefault="00497F85" w:rsidP="00361AA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4315F" w:rsidRPr="00700A3C" w14:paraId="3CF822A0" w14:textId="77777777" w:rsidTr="00361AAF">
        <w:tc>
          <w:tcPr>
            <w:tcW w:w="9019" w:type="dxa"/>
          </w:tcPr>
          <w:p w14:paraId="44EF7C5A" w14:textId="0383096B" w:rsidR="00F4315F" w:rsidRPr="00700A3C" w:rsidRDefault="00497F85" w:rsidP="00361AAF">
            <w:pPr>
              <w:pStyle w:val="HayGroup11"/>
              <w:ind w:left="357" w:hanging="357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00A3C">
              <w:rPr>
                <w:rFonts w:ascii="Arial" w:hAnsi="Arial" w:cs="Arial"/>
                <w:sz w:val="22"/>
                <w:szCs w:val="22"/>
              </w:rPr>
              <w:br w:type="page"/>
            </w:r>
            <w:r w:rsidR="00361AAF">
              <w:rPr>
                <w:rFonts w:ascii="Arial" w:hAnsi="Arial" w:cs="Arial"/>
                <w:b/>
                <w:sz w:val="22"/>
                <w:szCs w:val="22"/>
                <w:lang w:val="en-GB"/>
              </w:rPr>
              <w:t>5</w:t>
            </w:r>
            <w:r w:rsidR="00F4315F" w:rsidRPr="00700A3C">
              <w:rPr>
                <w:rFonts w:ascii="Arial" w:hAnsi="Arial" w:cs="Arial"/>
                <w:b/>
                <w:sz w:val="22"/>
                <w:szCs w:val="22"/>
                <w:lang w:val="en-GB"/>
              </w:rPr>
              <w:t>.</w:t>
            </w:r>
            <w:r w:rsidR="00F4315F" w:rsidRPr="00700A3C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  <w:t>Key performance measures</w:t>
            </w:r>
          </w:p>
          <w:p w14:paraId="3C9FF5CB" w14:textId="3C22A361" w:rsidR="00497F85" w:rsidRPr="00C55DB6" w:rsidRDefault="006B15B9" w:rsidP="00DB7958">
            <w:pPr>
              <w:pStyle w:val="ListParagraph"/>
              <w:numPr>
                <w:ilvl w:val="0"/>
                <w:numId w:val="8"/>
              </w:numPr>
              <w:spacing w:after="60"/>
              <w:ind w:left="714" w:hanging="357"/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 w:rsidRPr="00C55DB6">
              <w:rPr>
                <w:rFonts w:ascii="Arial" w:hAnsi="Arial" w:cs="Arial"/>
                <w:bCs/>
                <w:sz w:val="22"/>
                <w:szCs w:val="22"/>
              </w:rPr>
              <w:t xml:space="preserve">Programmes </w:t>
            </w:r>
            <w:r w:rsidR="00805CB3">
              <w:rPr>
                <w:rFonts w:ascii="Arial" w:hAnsi="Arial" w:cs="Arial"/>
                <w:bCs/>
                <w:sz w:val="22"/>
                <w:szCs w:val="22"/>
              </w:rPr>
              <w:t xml:space="preserve">and projects </w:t>
            </w:r>
            <w:r w:rsidRPr="00C55DB6">
              <w:rPr>
                <w:rFonts w:ascii="Arial" w:hAnsi="Arial" w:cs="Arial"/>
                <w:bCs/>
                <w:sz w:val="22"/>
                <w:szCs w:val="22"/>
              </w:rPr>
              <w:t>successfully delivered on time</w:t>
            </w:r>
            <w:r w:rsidR="00B94D4E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C55DB6">
              <w:rPr>
                <w:rFonts w:ascii="Arial" w:hAnsi="Arial" w:cs="Arial"/>
                <w:bCs/>
                <w:sz w:val="22"/>
                <w:szCs w:val="22"/>
              </w:rPr>
              <w:t xml:space="preserve"> within agreed budget</w:t>
            </w:r>
            <w:r w:rsidR="00B94D4E">
              <w:rPr>
                <w:rFonts w:ascii="Arial" w:hAnsi="Arial" w:cs="Arial"/>
                <w:bCs/>
                <w:sz w:val="22"/>
                <w:szCs w:val="22"/>
              </w:rPr>
              <w:t xml:space="preserve"> and in driving towards Net Zero carbon</w:t>
            </w:r>
            <w:r w:rsidR="00361AAF" w:rsidRPr="00C55DB6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1802AED7" w14:textId="2E536119" w:rsidR="00A42614" w:rsidRPr="00C55DB6" w:rsidRDefault="00B94D4E" w:rsidP="00DB7958">
            <w:pPr>
              <w:pStyle w:val="ListParagraph"/>
              <w:numPr>
                <w:ilvl w:val="0"/>
                <w:numId w:val="8"/>
              </w:numPr>
              <w:spacing w:after="60"/>
              <w:ind w:left="714" w:hanging="357"/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Asset inspection regimes including c</w:t>
            </w:r>
            <w:r w:rsidR="00A42614" w:rsidRPr="00C55DB6">
              <w:rPr>
                <w:rFonts w:ascii="Arial" w:hAnsi="Arial" w:cs="Arial"/>
                <w:bCs/>
                <w:sz w:val="22"/>
                <w:szCs w:val="22"/>
              </w:rPr>
              <w:t xml:space="preserve">ompliance with legislation and reducing risk relating to </w:t>
            </w:r>
            <w:r w:rsidR="00A8772C">
              <w:rPr>
                <w:rFonts w:ascii="Arial" w:hAnsi="Arial" w:cs="Arial"/>
                <w:bCs/>
                <w:sz w:val="22"/>
                <w:szCs w:val="22"/>
              </w:rPr>
              <w:t>heritage assets</w:t>
            </w:r>
            <w:r w:rsidR="00805CB3">
              <w:rPr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impacting on resilience of </w:t>
            </w:r>
            <w:r w:rsidR="00805CB3">
              <w:rPr>
                <w:rFonts w:ascii="Arial" w:hAnsi="Arial" w:cs="Arial"/>
                <w:bCs/>
                <w:sz w:val="22"/>
                <w:szCs w:val="22"/>
              </w:rPr>
              <w:t>the canal network</w:t>
            </w:r>
            <w:r w:rsidR="00A42614" w:rsidRPr="00C55DB6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68869D71" w14:textId="033FFAEA" w:rsidR="003E0A01" w:rsidRDefault="003E0A01" w:rsidP="00DB7958">
            <w:pPr>
              <w:pStyle w:val="ListParagraph"/>
              <w:numPr>
                <w:ilvl w:val="0"/>
                <w:numId w:val="8"/>
              </w:numPr>
              <w:spacing w:after="60"/>
              <w:ind w:left="714" w:hanging="357"/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 w:rsidRPr="00C55DB6">
              <w:rPr>
                <w:rFonts w:ascii="Arial" w:hAnsi="Arial" w:cs="Arial"/>
                <w:bCs/>
                <w:sz w:val="22"/>
                <w:szCs w:val="22"/>
              </w:rPr>
              <w:t xml:space="preserve">Effective engagement with </w:t>
            </w:r>
            <w:r w:rsidR="00361AAF" w:rsidRPr="00C55DB6">
              <w:rPr>
                <w:rFonts w:ascii="Arial" w:hAnsi="Arial" w:cs="Arial"/>
                <w:bCs/>
                <w:sz w:val="22"/>
                <w:szCs w:val="22"/>
              </w:rPr>
              <w:t xml:space="preserve">internal and external </w:t>
            </w:r>
            <w:r w:rsidR="003F448F" w:rsidRPr="00C55DB6">
              <w:rPr>
                <w:rFonts w:ascii="Arial" w:hAnsi="Arial" w:cs="Arial"/>
                <w:bCs/>
                <w:sz w:val="22"/>
                <w:szCs w:val="22"/>
              </w:rPr>
              <w:t xml:space="preserve">colleagues </w:t>
            </w:r>
            <w:r w:rsidRPr="00C55DB6">
              <w:rPr>
                <w:rFonts w:ascii="Arial" w:hAnsi="Arial" w:cs="Arial"/>
                <w:bCs/>
                <w:sz w:val="22"/>
                <w:szCs w:val="22"/>
              </w:rPr>
              <w:t>leading to successful stakeholder contribution</w:t>
            </w:r>
            <w:r w:rsidR="00361AAF" w:rsidRPr="00C55DB6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48899D01" w14:textId="4FC0C489" w:rsidR="0071597D" w:rsidRPr="00C55DB6" w:rsidRDefault="0071597D" w:rsidP="00DB7958">
            <w:pPr>
              <w:pStyle w:val="ListParagraph"/>
              <w:numPr>
                <w:ilvl w:val="0"/>
                <w:numId w:val="8"/>
              </w:numPr>
              <w:spacing w:after="60"/>
              <w:ind w:left="714" w:hanging="357"/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Health &amp; Safety and wellbeing compliance</w:t>
            </w:r>
            <w:r w:rsidR="00B94D4E">
              <w:rPr>
                <w:rFonts w:ascii="Arial" w:hAnsi="Arial" w:cs="Arial"/>
                <w:bCs/>
                <w:sz w:val="22"/>
                <w:szCs w:val="22"/>
              </w:rPr>
              <w:t xml:space="preserve"> including audit and review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674E2BED" w14:textId="3FDE0A05" w:rsidR="00025AC6" w:rsidRPr="00700A3C" w:rsidRDefault="00DC7E6A" w:rsidP="00DB7958">
            <w:pPr>
              <w:pStyle w:val="ListParagraph"/>
              <w:numPr>
                <w:ilvl w:val="0"/>
                <w:numId w:val="8"/>
              </w:numPr>
              <w:spacing w:after="60"/>
              <w:ind w:left="714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C55DB6">
              <w:rPr>
                <w:rFonts w:ascii="Arial" w:hAnsi="Arial" w:cs="Arial"/>
                <w:bCs/>
                <w:sz w:val="22"/>
                <w:szCs w:val="22"/>
              </w:rPr>
              <w:t>Effective allocation of resources and skills</w:t>
            </w:r>
            <w:r w:rsidR="00361AAF" w:rsidRPr="00C55DB6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p w14:paraId="57A70CD5" w14:textId="77777777" w:rsidR="00361AAF" w:rsidRDefault="00361A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4315F" w:rsidRPr="00700A3C" w14:paraId="058A6FC1" w14:textId="77777777" w:rsidTr="00361AAF">
        <w:tc>
          <w:tcPr>
            <w:tcW w:w="9019" w:type="dxa"/>
          </w:tcPr>
          <w:p w14:paraId="165533D0" w14:textId="2F7AE82A" w:rsidR="00F4315F" w:rsidRPr="00700A3C" w:rsidRDefault="00361AAF" w:rsidP="004C3F0D">
            <w:pPr>
              <w:pStyle w:val="HayGroup11"/>
              <w:ind w:left="357" w:hanging="357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6</w:t>
            </w:r>
            <w:r w:rsidR="00F4315F" w:rsidRPr="00700A3C">
              <w:rPr>
                <w:rFonts w:ascii="Arial" w:hAnsi="Arial" w:cs="Arial"/>
                <w:b/>
                <w:sz w:val="22"/>
                <w:szCs w:val="22"/>
                <w:lang w:val="en-GB"/>
              </w:rPr>
              <w:t>.</w:t>
            </w:r>
            <w:r w:rsidR="00F4315F" w:rsidRPr="00700A3C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  <w:r w:rsidR="006F4B59" w:rsidRPr="00700A3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Knowledge, </w:t>
            </w:r>
            <w:r w:rsidR="006B15B9" w:rsidRPr="00700A3C">
              <w:rPr>
                <w:rFonts w:ascii="Arial" w:hAnsi="Arial" w:cs="Arial"/>
                <w:b/>
                <w:sz w:val="22"/>
                <w:szCs w:val="22"/>
                <w:lang w:val="en-GB"/>
              </w:rPr>
              <w:t>skills,</w:t>
            </w:r>
            <w:r w:rsidR="006F4B59" w:rsidRPr="00700A3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and experience</w:t>
            </w:r>
          </w:p>
          <w:p w14:paraId="48E0F1F6" w14:textId="08A11A10" w:rsidR="00B94D4E" w:rsidRPr="00B94D4E" w:rsidRDefault="00B94D4E" w:rsidP="00DB7958">
            <w:pPr>
              <w:numPr>
                <w:ilvl w:val="0"/>
                <w:numId w:val="6"/>
              </w:numPr>
              <w:spacing w:after="6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B94D4E">
              <w:rPr>
                <w:rFonts w:ascii="Arial" w:hAnsi="Arial" w:cs="Arial"/>
                <w:sz w:val="22"/>
                <w:szCs w:val="22"/>
              </w:rPr>
              <w:t>Proven experience of successfully delivering complex engineering and infrastructure projects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associated managing risk.</w:t>
            </w:r>
          </w:p>
          <w:p w14:paraId="46442B6E" w14:textId="00E1A3FD" w:rsidR="004C3F0D" w:rsidRPr="00B94D4E" w:rsidRDefault="00B94D4E" w:rsidP="00DB7958">
            <w:pPr>
              <w:numPr>
                <w:ilvl w:val="0"/>
                <w:numId w:val="6"/>
              </w:numPr>
              <w:spacing w:after="6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B94D4E">
              <w:rPr>
                <w:rFonts w:ascii="Arial" w:hAnsi="Arial" w:cs="Arial"/>
                <w:sz w:val="22"/>
                <w:szCs w:val="22"/>
              </w:rPr>
              <w:t>Degree and</w:t>
            </w:r>
            <w:r w:rsidR="00525BA9" w:rsidRPr="00B94D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3F0D" w:rsidRPr="00B94D4E">
              <w:rPr>
                <w:rFonts w:ascii="Arial" w:hAnsi="Arial" w:cs="Arial"/>
                <w:sz w:val="22"/>
                <w:szCs w:val="22"/>
              </w:rPr>
              <w:t>professional qualification</w:t>
            </w:r>
            <w:r w:rsidRPr="00B94D4E">
              <w:rPr>
                <w:rFonts w:ascii="Arial" w:hAnsi="Arial" w:cs="Arial"/>
                <w:sz w:val="22"/>
                <w:szCs w:val="22"/>
              </w:rPr>
              <w:t>, ideally chartered engineer</w:t>
            </w:r>
            <w:r>
              <w:rPr>
                <w:rFonts w:ascii="Arial" w:hAnsi="Arial" w:cs="Arial"/>
                <w:sz w:val="22"/>
                <w:szCs w:val="22"/>
              </w:rPr>
              <w:t xml:space="preserve"> status e.g., ICE, IEE or MAPM</w:t>
            </w:r>
            <w:r w:rsidR="004C3F0D" w:rsidRPr="00B94D4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043006A" w14:textId="59E5A312" w:rsidR="004C3F0D" w:rsidRPr="00B94D4E" w:rsidRDefault="004C3F0D" w:rsidP="00DB7958">
            <w:pPr>
              <w:numPr>
                <w:ilvl w:val="0"/>
                <w:numId w:val="6"/>
              </w:numPr>
              <w:spacing w:after="6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B94D4E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B94D4E" w:rsidRPr="00B94D4E">
              <w:rPr>
                <w:rFonts w:ascii="Arial" w:hAnsi="Arial" w:cs="Arial"/>
                <w:sz w:val="22"/>
                <w:szCs w:val="22"/>
              </w:rPr>
              <w:t xml:space="preserve">track record in </w:t>
            </w:r>
            <w:r w:rsidR="002145B6" w:rsidRPr="00B94D4E">
              <w:rPr>
                <w:rFonts w:ascii="Arial" w:hAnsi="Arial" w:cs="Arial"/>
                <w:sz w:val="22"/>
                <w:szCs w:val="22"/>
              </w:rPr>
              <w:t xml:space="preserve">effective </w:t>
            </w:r>
            <w:r w:rsidR="00B94D4E">
              <w:rPr>
                <w:rFonts w:ascii="Arial" w:hAnsi="Arial" w:cs="Arial"/>
                <w:sz w:val="22"/>
                <w:szCs w:val="22"/>
              </w:rPr>
              <w:t xml:space="preserve">programme and </w:t>
            </w:r>
            <w:r w:rsidR="002145B6" w:rsidRPr="00B94D4E">
              <w:rPr>
                <w:rFonts w:ascii="Arial" w:hAnsi="Arial" w:cs="Arial"/>
                <w:sz w:val="22"/>
                <w:szCs w:val="22"/>
              </w:rPr>
              <w:t>project management</w:t>
            </w:r>
            <w:r w:rsidR="00F93861" w:rsidRPr="00B94D4E">
              <w:rPr>
                <w:rFonts w:ascii="Arial" w:hAnsi="Arial" w:cs="Arial"/>
                <w:sz w:val="22"/>
                <w:szCs w:val="22"/>
              </w:rPr>
              <w:t>, from ideas to implementation</w:t>
            </w:r>
            <w:r w:rsidR="00B94D4E">
              <w:rPr>
                <w:rFonts w:ascii="Arial" w:hAnsi="Arial" w:cs="Arial"/>
                <w:sz w:val="22"/>
                <w:szCs w:val="22"/>
              </w:rPr>
              <w:t xml:space="preserve"> for medium-to-long term asset management</w:t>
            </w:r>
            <w:r w:rsidR="002145B6" w:rsidRPr="00B94D4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F14629F" w14:textId="2001EB5A" w:rsidR="002145B6" w:rsidRPr="00B94D4E" w:rsidRDefault="00525BA9" w:rsidP="00DB7958">
            <w:pPr>
              <w:pStyle w:val="ListParagraph"/>
              <w:numPr>
                <w:ilvl w:val="0"/>
                <w:numId w:val="6"/>
              </w:numPr>
              <w:spacing w:after="6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B94D4E">
              <w:rPr>
                <w:rFonts w:ascii="Arial" w:eastAsia="Calibri" w:hAnsi="Arial" w:cs="Arial"/>
                <w:sz w:val="22"/>
                <w:szCs w:val="22"/>
              </w:rPr>
              <w:t>B</w:t>
            </w:r>
            <w:r w:rsidR="002145B6" w:rsidRPr="00B94D4E">
              <w:rPr>
                <w:rFonts w:ascii="Arial" w:eastAsia="Calibri" w:hAnsi="Arial" w:cs="Arial"/>
                <w:sz w:val="22"/>
                <w:szCs w:val="22"/>
              </w:rPr>
              <w:t>uilding effective relationships that generate confidence, respect, and collaborative working at all levels, and at senior levels, operating with sensitivity and political acuity.</w:t>
            </w:r>
          </w:p>
          <w:p w14:paraId="6573BA19" w14:textId="21BFFAAC" w:rsidR="004C3F0D" w:rsidRPr="00B94D4E" w:rsidRDefault="004C3F0D" w:rsidP="00DB7958">
            <w:pPr>
              <w:numPr>
                <w:ilvl w:val="0"/>
                <w:numId w:val="6"/>
              </w:numPr>
              <w:spacing w:after="6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B94D4E">
              <w:rPr>
                <w:rFonts w:ascii="Arial" w:hAnsi="Arial" w:cs="Arial"/>
                <w:sz w:val="22"/>
                <w:szCs w:val="22"/>
              </w:rPr>
              <w:t>Exceptional leadership skills, able to motivate and inspire others</w:t>
            </w:r>
            <w:r w:rsidR="002145B6" w:rsidRPr="00B94D4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3B737E3" w14:textId="1C9B1738" w:rsidR="004C3F0D" w:rsidRPr="00B94D4E" w:rsidRDefault="004C3F0D" w:rsidP="00DB7958">
            <w:pPr>
              <w:numPr>
                <w:ilvl w:val="0"/>
                <w:numId w:val="6"/>
              </w:numPr>
              <w:spacing w:after="6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B94D4E">
              <w:rPr>
                <w:rFonts w:ascii="Arial" w:hAnsi="Arial" w:cs="Arial"/>
                <w:sz w:val="22"/>
                <w:szCs w:val="22"/>
              </w:rPr>
              <w:t>Creativity and innovation, ability to lead and drive change</w:t>
            </w:r>
            <w:r w:rsidR="00B94D4E">
              <w:rPr>
                <w:rFonts w:ascii="Arial" w:hAnsi="Arial" w:cs="Arial"/>
                <w:sz w:val="22"/>
                <w:szCs w:val="22"/>
              </w:rPr>
              <w:t xml:space="preserve"> to support the transformation of the canal network for multiple users and in response to climate change</w:t>
            </w:r>
            <w:r w:rsidR="002145B6" w:rsidRPr="00B94D4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D5FA54A" w14:textId="2B43D6D7" w:rsidR="004C3F0D" w:rsidRPr="00B94D4E" w:rsidRDefault="004C3F0D" w:rsidP="00DB7958">
            <w:pPr>
              <w:numPr>
                <w:ilvl w:val="0"/>
                <w:numId w:val="6"/>
              </w:numPr>
              <w:spacing w:after="6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B94D4E">
              <w:rPr>
                <w:rFonts w:ascii="Arial" w:hAnsi="Arial" w:cs="Arial"/>
                <w:sz w:val="22"/>
                <w:szCs w:val="22"/>
              </w:rPr>
              <w:t xml:space="preserve">Experience and understanding of the application of </w:t>
            </w:r>
            <w:r w:rsidR="00B94D4E">
              <w:rPr>
                <w:rFonts w:ascii="Arial" w:hAnsi="Arial" w:cs="Arial"/>
                <w:sz w:val="22"/>
                <w:szCs w:val="22"/>
              </w:rPr>
              <w:t xml:space="preserve">sustainability </w:t>
            </w:r>
            <w:r w:rsidRPr="00B94D4E">
              <w:rPr>
                <w:rFonts w:ascii="Arial" w:hAnsi="Arial" w:cs="Arial"/>
                <w:sz w:val="22"/>
                <w:szCs w:val="22"/>
              </w:rPr>
              <w:t xml:space="preserve">principles in </w:t>
            </w:r>
            <w:r w:rsidR="00B94D4E">
              <w:rPr>
                <w:rFonts w:ascii="Arial" w:hAnsi="Arial" w:cs="Arial"/>
                <w:sz w:val="22"/>
                <w:szCs w:val="22"/>
              </w:rPr>
              <w:t>managing heritage infrastructure, complex water supply and management network</w:t>
            </w:r>
            <w:r w:rsidR="002145B6" w:rsidRPr="00B94D4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23D4C97" w14:textId="04B3990E" w:rsidR="00F93861" w:rsidRPr="00B94D4E" w:rsidRDefault="00F93861" w:rsidP="00DB7958">
            <w:pPr>
              <w:numPr>
                <w:ilvl w:val="0"/>
                <w:numId w:val="6"/>
              </w:numPr>
              <w:spacing w:after="6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B94D4E">
              <w:rPr>
                <w:rFonts w:ascii="Arial" w:hAnsi="Arial" w:cs="Arial"/>
                <w:sz w:val="22"/>
                <w:szCs w:val="22"/>
              </w:rPr>
              <w:t xml:space="preserve">A track record of working with developers, </w:t>
            </w:r>
            <w:r w:rsidR="00525BA9" w:rsidRPr="00B94D4E">
              <w:rPr>
                <w:rFonts w:ascii="Arial" w:hAnsi="Arial" w:cs="Arial"/>
                <w:sz w:val="22"/>
                <w:szCs w:val="22"/>
              </w:rPr>
              <w:t>contractors,</w:t>
            </w:r>
            <w:r w:rsidRPr="00B94D4E">
              <w:rPr>
                <w:rFonts w:ascii="Arial" w:hAnsi="Arial" w:cs="Arial"/>
                <w:sz w:val="22"/>
                <w:szCs w:val="22"/>
              </w:rPr>
              <w:t xml:space="preserve"> and supply chain.</w:t>
            </w:r>
          </w:p>
          <w:p w14:paraId="3EF41A8F" w14:textId="4C1872C2" w:rsidR="00F639BC" w:rsidRPr="00B94D4E" w:rsidRDefault="00F639BC" w:rsidP="00DB7958">
            <w:pPr>
              <w:pStyle w:val="ListParagraph"/>
              <w:numPr>
                <w:ilvl w:val="0"/>
                <w:numId w:val="6"/>
              </w:numPr>
              <w:spacing w:after="6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B94D4E">
              <w:rPr>
                <w:rFonts w:ascii="Arial" w:hAnsi="Arial" w:cs="Arial"/>
                <w:sz w:val="22"/>
                <w:szCs w:val="22"/>
              </w:rPr>
              <w:t>Strong analytical skills, focused on evidence and insight, able to interpret and contextualise complex information and situations to identify solutions.</w:t>
            </w:r>
          </w:p>
          <w:p w14:paraId="7D353564" w14:textId="3730B81C" w:rsidR="00F639BC" w:rsidRPr="00B94D4E" w:rsidRDefault="00F639BC" w:rsidP="00DB7958">
            <w:pPr>
              <w:numPr>
                <w:ilvl w:val="0"/>
                <w:numId w:val="6"/>
              </w:numPr>
              <w:shd w:val="clear" w:color="auto" w:fill="FFFFFF"/>
              <w:spacing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94D4E">
              <w:rPr>
                <w:rFonts w:ascii="Arial" w:hAnsi="Arial" w:cs="Arial"/>
                <w:sz w:val="22"/>
                <w:szCs w:val="22"/>
                <w:lang w:eastAsia="en-GB"/>
              </w:rPr>
              <w:lastRenderedPageBreak/>
              <w:t xml:space="preserve">Strives for continuous improvement, </w:t>
            </w:r>
            <w:r w:rsidR="00795044" w:rsidRPr="00B94D4E">
              <w:rPr>
                <w:rFonts w:ascii="Arial" w:hAnsi="Arial" w:cs="Arial"/>
                <w:sz w:val="22"/>
                <w:szCs w:val="22"/>
                <w:lang w:eastAsia="en-GB"/>
              </w:rPr>
              <w:t>innovation,</w:t>
            </w:r>
            <w:r w:rsidRPr="00B94D4E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and efficiency, taking responsibility for managing and improving all relevant standards, policies, processes, and governance relating to the role.</w:t>
            </w:r>
          </w:p>
          <w:p w14:paraId="66166E18" w14:textId="34503181" w:rsidR="00A42614" w:rsidRPr="007A6FB7" w:rsidRDefault="007A6FB7" w:rsidP="00DB7958">
            <w:pPr>
              <w:numPr>
                <w:ilvl w:val="0"/>
                <w:numId w:val="6"/>
              </w:numPr>
              <w:shd w:val="clear" w:color="auto" w:fill="FFFFFF"/>
              <w:spacing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94D4E">
              <w:rPr>
                <w:rFonts w:ascii="Arial" w:hAnsi="Arial" w:cs="Arial"/>
                <w:sz w:val="22"/>
                <w:szCs w:val="22"/>
              </w:rPr>
              <w:t>Excellent organisational skills and able to demonstrate determination, focus and self-awareness needed to sustain effectiveness.</w:t>
            </w:r>
          </w:p>
        </w:tc>
      </w:tr>
    </w:tbl>
    <w:p w14:paraId="52ED4F1F" w14:textId="77777777" w:rsidR="00F93861" w:rsidRPr="00700A3C" w:rsidRDefault="00F93861" w:rsidP="00361AAF">
      <w:pPr>
        <w:pStyle w:val="HayGroup11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6F4B59" w:rsidRPr="00700A3C" w14:paraId="04D14B3B" w14:textId="77777777" w:rsidTr="0080676E">
        <w:tc>
          <w:tcPr>
            <w:tcW w:w="9914" w:type="dxa"/>
          </w:tcPr>
          <w:p w14:paraId="06CAEDA9" w14:textId="2A297796" w:rsidR="006F4B59" w:rsidRPr="00700A3C" w:rsidRDefault="00A85876" w:rsidP="00A85876">
            <w:pPr>
              <w:pStyle w:val="HayGroup11"/>
              <w:ind w:left="357" w:hanging="357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7</w:t>
            </w:r>
            <w:r w:rsidR="006F4B59" w:rsidRPr="00700A3C">
              <w:rPr>
                <w:rFonts w:ascii="Arial" w:hAnsi="Arial" w:cs="Arial"/>
                <w:b/>
                <w:sz w:val="22"/>
                <w:szCs w:val="22"/>
                <w:lang w:val="en-GB"/>
              </w:rPr>
              <w:t>.</w:t>
            </w:r>
            <w:r w:rsidR="006F4B59" w:rsidRPr="00700A3C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  <w:t>Key relationships</w:t>
            </w:r>
          </w:p>
          <w:p w14:paraId="30AA82C5" w14:textId="50431B60" w:rsidR="00A85876" w:rsidRDefault="00A55224" w:rsidP="00DB7958">
            <w:pPr>
              <w:pStyle w:val="ListParagraph"/>
              <w:numPr>
                <w:ilvl w:val="0"/>
                <w:numId w:val="5"/>
              </w:numPr>
              <w:spacing w:after="60"/>
              <w:ind w:left="714" w:hanging="357"/>
              <w:contextualSpacing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0A3C">
              <w:rPr>
                <w:rFonts w:ascii="Arial" w:hAnsi="Arial" w:cs="Arial"/>
                <w:bCs/>
                <w:iCs/>
                <w:sz w:val="22"/>
                <w:szCs w:val="22"/>
              </w:rPr>
              <w:t>S</w:t>
            </w:r>
            <w:r w:rsidR="00A85876">
              <w:rPr>
                <w:rFonts w:ascii="Arial" w:hAnsi="Arial" w:cs="Arial"/>
                <w:bCs/>
                <w:iCs/>
                <w:sz w:val="22"/>
                <w:szCs w:val="22"/>
              </w:rPr>
              <w:t>cottish Canals Executive Management Team</w:t>
            </w:r>
            <w:r w:rsidR="003F448F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  <w:p w14:paraId="09B66EEC" w14:textId="397DFF5A" w:rsidR="00A55224" w:rsidRPr="00700A3C" w:rsidRDefault="00A85876" w:rsidP="00DB7958">
            <w:pPr>
              <w:pStyle w:val="ListParagraph"/>
              <w:numPr>
                <w:ilvl w:val="0"/>
                <w:numId w:val="5"/>
              </w:numPr>
              <w:spacing w:after="60"/>
              <w:ind w:left="714" w:hanging="357"/>
              <w:contextualSpacing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Scottish Canals Board of Directors</w:t>
            </w:r>
            <w:r w:rsidR="003F448F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  <w:p w14:paraId="75669DA1" w14:textId="13FFD95E" w:rsidR="0080676E" w:rsidRPr="00700A3C" w:rsidRDefault="00A85876" w:rsidP="00DB7958">
            <w:pPr>
              <w:pStyle w:val="ListParagraph"/>
              <w:numPr>
                <w:ilvl w:val="0"/>
                <w:numId w:val="5"/>
              </w:numPr>
              <w:spacing w:after="60"/>
              <w:ind w:left="714" w:hanging="357"/>
              <w:contextualSpacing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Finance, Procurement, Operational teams.</w:t>
            </w:r>
          </w:p>
          <w:p w14:paraId="43F9EC92" w14:textId="31B9F27E" w:rsidR="00E737FC" w:rsidRPr="00700A3C" w:rsidRDefault="00A55224" w:rsidP="00DB7958">
            <w:pPr>
              <w:pStyle w:val="ListParagraph"/>
              <w:numPr>
                <w:ilvl w:val="0"/>
                <w:numId w:val="5"/>
              </w:numPr>
              <w:spacing w:after="60"/>
              <w:ind w:left="714" w:hanging="357"/>
              <w:contextualSpacing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0A3C">
              <w:rPr>
                <w:rFonts w:ascii="Arial" w:hAnsi="Arial" w:cs="Arial"/>
                <w:bCs/>
                <w:iCs/>
                <w:sz w:val="22"/>
                <w:szCs w:val="22"/>
              </w:rPr>
              <w:t>External</w:t>
            </w:r>
            <w:r w:rsidR="00E6537F" w:rsidRPr="00700A3C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700A3C">
              <w:rPr>
                <w:rFonts w:ascii="Arial" w:hAnsi="Arial" w:cs="Arial"/>
                <w:bCs/>
                <w:iCs/>
                <w:sz w:val="22"/>
                <w:szCs w:val="22"/>
              </w:rPr>
              <w:t>stakeholders</w:t>
            </w:r>
            <w:r w:rsidR="003F448F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  <w:p w14:paraId="4399F824" w14:textId="45989A99" w:rsidR="006F4B59" w:rsidRPr="00A85876" w:rsidRDefault="00E6537F" w:rsidP="00DB7958">
            <w:pPr>
              <w:pStyle w:val="ListParagraph"/>
              <w:numPr>
                <w:ilvl w:val="0"/>
                <w:numId w:val="5"/>
              </w:numPr>
              <w:spacing w:after="60"/>
              <w:ind w:left="714" w:hanging="357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0A3C">
              <w:rPr>
                <w:rFonts w:ascii="Arial" w:hAnsi="Arial" w:cs="Arial"/>
                <w:bCs/>
                <w:iCs/>
                <w:sz w:val="22"/>
                <w:szCs w:val="22"/>
              </w:rPr>
              <w:t>Scottish Government</w:t>
            </w:r>
            <w:r w:rsidR="003F448F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</w:tr>
    </w:tbl>
    <w:p w14:paraId="6C3FDB37" w14:textId="77777777" w:rsidR="00AB4571" w:rsidRPr="00700A3C" w:rsidRDefault="00AB4571" w:rsidP="00361AAF">
      <w:pPr>
        <w:pStyle w:val="HayGroup11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6F4B59" w:rsidRPr="00700A3C" w14:paraId="346E736A" w14:textId="77777777" w:rsidTr="00A85876">
        <w:tc>
          <w:tcPr>
            <w:tcW w:w="10140" w:type="dxa"/>
          </w:tcPr>
          <w:p w14:paraId="68C9C371" w14:textId="0C4ADC4D" w:rsidR="006F4B59" w:rsidRPr="00B94D4E" w:rsidRDefault="00A85876" w:rsidP="00A85876">
            <w:pPr>
              <w:pStyle w:val="HayGroup11"/>
              <w:ind w:left="357" w:hanging="357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94D4E">
              <w:rPr>
                <w:rFonts w:ascii="Arial" w:hAnsi="Arial" w:cs="Arial"/>
                <w:b/>
                <w:sz w:val="22"/>
                <w:szCs w:val="22"/>
                <w:lang w:val="en-GB"/>
              </w:rPr>
              <w:t>8</w:t>
            </w:r>
            <w:r w:rsidR="006F4B59" w:rsidRPr="00B94D4E">
              <w:rPr>
                <w:rFonts w:ascii="Arial" w:hAnsi="Arial" w:cs="Arial"/>
                <w:b/>
                <w:sz w:val="22"/>
                <w:szCs w:val="22"/>
                <w:lang w:val="en-GB"/>
              </w:rPr>
              <w:t>.</w:t>
            </w:r>
            <w:r w:rsidR="006F4B59" w:rsidRPr="00B94D4E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  <w:t>Organisation chart</w:t>
            </w:r>
          </w:p>
          <w:p w14:paraId="1F5BA6A3" w14:textId="547309FC" w:rsidR="006F4B59" w:rsidRPr="00700A3C" w:rsidRDefault="00564BF8" w:rsidP="00361AAF">
            <w:pPr>
              <w:ind w:left="567"/>
              <w:rPr>
                <w:rFonts w:ascii="Arial" w:hAnsi="Arial" w:cs="Arial"/>
                <w:bCs/>
                <w:sz w:val="22"/>
                <w:szCs w:val="22"/>
              </w:rPr>
            </w:pPr>
            <w:r w:rsidRPr="00B94D4E">
              <w:rPr>
                <w:rFonts w:ascii="Arial" w:hAnsi="Arial" w:cs="Arial"/>
                <w:bCs/>
                <w:noProof/>
                <w:sz w:val="22"/>
                <w:szCs w:val="22"/>
              </w:rPr>
              <w:drawing>
                <wp:inline distT="0" distB="0" distL="0" distR="0" wp14:anchorId="5C52F857" wp14:editId="0ECE6486">
                  <wp:extent cx="4860000" cy="3200400"/>
                  <wp:effectExtent l="0" t="0" r="17145" b="0"/>
                  <wp:docPr id="2" name="Diagram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</wp:inline>
              </w:drawing>
            </w:r>
          </w:p>
          <w:p w14:paraId="3385F0AA" w14:textId="77777777" w:rsidR="006F4B59" w:rsidRPr="00700A3C" w:rsidRDefault="006F4B59" w:rsidP="00361A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C4E7231" w14:textId="77777777" w:rsidR="00F4315F" w:rsidRPr="00700A3C" w:rsidRDefault="00F4315F" w:rsidP="00361AAF">
      <w:pPr>
        <w:pStyle w:val="HayGroup11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8"/>
        <w:gridCol w:w="3036"/>
        <w:gridCol w:w="2950"/>
      </w:tblGrid>
      <w:tr w:rsidR="006F4B59" w:rsidRPr="00700A3C" w14:paraId="4505B1DC" w14:textId="77777777" w:rsidTr="00AB4571">
        <w:trPr>
          <w:trHeight w:val="567"/>
        </w:trPr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F7C9F" w14:textId="77777777" w:rsidR="006F4B59" w:rsidRPr="00700A3C" w:rsidRDefault="006F4B59" w:rsidP="00361AAF">
            <w:pPr>
              <w:pStyle w:val="HayGroup1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A9CB" w14:textId="77777777" w:rsidR="006F4B59" w:rsidRPr="00700A3C" w:rsidRDefault="006F4B59" w:rsidP="00361AAF">
            <w:pPr>
              <w:pStyle w:val="HayGroup11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00A3C">
              <w:rPr>
                <w:rFonts w:ascii="Arial" w:hAnsi="Arial" w:cs="Arial"/>
                <w:b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95E7" w14:textId="77777777" w:rsidR="006F4B59" w:rsidRPr="00700A3C" w:rsidRDefault="006F4B59" w:rsidP="00361AAF">
            <w:pPr>
              <w:pStyle w:val="HayGroup11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00A3C">
              <w:rPr>
                <w:rFonts w:ascii="Arial" w:hAnsi="Arial" w:cs="Arial"/>
                <w:b/>
                <w:sz w:val="22"/>
                <w:szCs w:val="22"/>
                <w:lang w:val="en-GB"/>
              </w:rPr>
              <w:t>Date</w:t>
            </w:r>
          </w:p>
        </w:tc>
      </w:tr>
      <w:tr w:rsidR="006F4B59" w:rsidRPr="00700A3C" w14:paraId="1015E7B3" w14:textId="77777777" w:rsidTr="00AB4571">
        <w:trPr>
          <w:trHeight w:val="567"/>
        </w:trPr>
        <w:tc>
          <w:tcPr>
            <w:tcW w:w="3380" w:type="dxa"/>
            <w:tcBorders>
              <w:top w:val="single" w:sz="4" w:space="0" w:color="auto"/>
            </w:tcBorders>
            <w:vAlign w:val="center"/>
          </w:tcPr>
          <w:p w14:paraId="068510D4" w14:textId="4D4976AE" w:rsidR="006F4B59" w:rsidRPr="00700A3C" w:rsidRDefault="006F4B59" w:rsidP="00361AAF">
            <w:pPr>
              <w:pStyle w:val="HayGroup11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00A3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Approved by </w:t>
            </w:r>
            <w:r w:rsidR="00805CB3">
              <w:rPr>
                <w:rFonts w:ascii="Arial" w:hAnsi="Arial" w:cs="Arial"/>
                <w:b/>
                <w:sz w:val="22"/>
                <w:szCs w:val="22"/>
                <w:lang w:val="en-GB"/>
              </w:rPr>
              <w:t>People team</w:t>
            </w:r>
            <w:r w:rsidRPr="00700A3C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3380" w:type="dxa"/>
            <w:tcBorders>
              <w:top w:val="single" w:sz="4" w:space="0" w:color="auto"/>
            </w:tcBorders>
            <w:vAlign w:val="center"/>
          </w:tcPr>
          <w:p w14:paraId="39E34891" w14:textId="77777777" w:rsidR="006F4B59" w:rsidRPr="00700A3C" w:rsidRDefault="006F4B59" w:rsidP="00361AAF">
            <w:pPr>
              <w:pStyle w:val="HayGroup1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380" w:type="dxa"/>
            <w:tcBorders>
              <w:top w:val="single" w:sz="4" w:space="0" w:color="auto"/>
            </w:tcBorders>
            <w:vAlign w:val="center"/>
          </w:tcPr>
          <w:p w14:paraId="5F63BB50" w14:textId="77777777" w:rsidR="006F4B59" w:rsidRPr="00700A3C" w:rsidRDefault="006F4B59" w:rsidP="00361AAF">
            <w:pPr>
              <w:pStyle w:val="HayGroup1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F4B59" w:rsidRPr="00700A3C" w14:paraId="0A763CC9" w14:textId="77777777" w:rsidTr="00AB4571">
        <w:trPr>
          <w:trHeight w:val="567"/>
        </w:trPr>
        <w:tc>
          <w:tcPr>
            <w:tcW w:w="3380" w:type="dxa"/>
            <w:vAlign w:val="center"/>
          </w:tcPr>
          <w:p w14:paraId="33666644" w14:textId="77777777" w:rsidR="006F4B59" w:rsidRPr="00700A3C" w:rsidRDefault="006F4B59" w:rsidP="00361AAF">
            <w:pPr>
              <w:pStyle w:val="HayGroup11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00A3C">
              <w:rPr>
                <w:rFonts w:ascii="Arial" w:hAnsi="Arial" w:cs="Arial"/>
                <w:b/>
                <w:sz w:val="22"/>
                <w:szCs w:val="22"/>
                <w:lang w:val="en-GB"/>
              </w:rPr>
              <w:t>Approved by line manager:</w:t>
            </w:r>
          </w:p>
        </w:tc>
        <w:tc>
          <w:tcPr>
            <w:tcW w:w="3380" w:type="dxa"/>
            <w:vAlign w:val="center"/>
          </w:tcPr>
          <w:p w14:paraId="7A6E06EE" w14:textId="77777777" w:rsidR="006F4B59" w:rsidRPr="00700A3C" w:rsidRDefault="006F4B59" w:rsidP="00361AAF">
            <w:pPr>
              <w:pStyle w:val="HayGroup1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380" w:type="dxa"/>
            <w:vAlign w:val="center"/>
          </w:tcPr>
          <w:p w14:paraId="6A0CDC8F" w14:textId="77777777" w:rsidR="006F4B59" w:rsidRPr="00700A3C" w:rsidRDefault="006F4B59" w:rsidP="00361AAF">
            <w:pPr>
              <w:pStyle w:val="HayGroup1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F4B59" w:rsidRPr="00700A3C" w14:paraId="2352B0C4" w14:textId="77777777" w:rsidTr="00AB4571">
        <w:trPr>
          <w:trHeight w:val="567"/>
        </w:trPr>
        <w:tc>
          <w:tcPr>
            <w:tcW w:w="3380" w:type="dxa"/>
            <w:vAlign w:val="center"/>
          </w:tcPr>
          <w:p w14:paraId="75068E88" w14:textId="77777777" w:rsidR="006F4B59" w:rsidRPr="00700A3C" w:rsidRDefault="006F4B59" w:rsidP="00361AAF">
            <w:pPr>
              <w:pStyle w:val="HayGroup11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00A3C">
              <w:rPr>
                <w:rFonts w:ascii="Arial" w:hAnsi="Arial" w:cs="Arial"/>
                <w:b/>
                <w:sz w:val="22"/>
                <w:szCs w:val="22"/>
                <w:lang w:val="en-GB"/>
              </w:rPr>
              <w:t>Approved by job holder:</w:t>
            </w:r>
          </w:p>
        </w:tc>
        <w:tc>
          <w:tcPr>
            <w:tcW w:w="3380" w:type="dxa"/>
            <w:vAlign w:val="center"/>
          </w:tcPr>
          <w:p w14:paraId="1796FB5C" w14:textId="77777777" w:rsidR="006F4B59" w:rsidRPr="00700A3C" w:rsidRDefault="006F4B59" w:rsidP="00361AAF">
            <w:pPr>
              <w:pStyle w:val="HayGroup1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380" w:type="dxa"/>
            <w:vAlign w:val="center"/>
          </w:tcPr>
          <w:p w14:paraId="1635A6F5" w14:textId="77777777" w:rsidR="006F4B59" w:rsidRPr="00700A3C" w:rsidRDefault="006F4B59" w:rsidP="00361AAF">
            <w:pPr>
              <w:pStyle w:val="HayGroup1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65405AD" w14:textId="77777777" w:rsidR="006F4B59" w:rsidRPr="00700A3C" w:rsidRDefault="006F4B59" w:rsidP="00361AAF">
      <w:pPr>
        <w:pStyle w:val="HayGroup11"/>
        <w:rPr>
          <w:rFonts w:ascii="Arial" w:hAnsi="Arial" w:cs="Arial"/>
          <w:sz w:val="22"/>
          <w:szCs w:val="22"/>
          <w:lang w:val="en-GB"/>
        </w:rPr>
      </w:pPr>
    </w:p>
    <w:p w14:paraId="506A99B6" w14:textId="77777777" w:rsidR="00AB4571" w:rsidRPr="00700A3C" w:rsidRDefault="00AB4571" w:rsidP="00361AAF">
      <w:pPr>
        <w:pStyle w:val="HayGroup11"/>
        <w:rPr>
          <w:rFonts w:ascii="Arial" w:hAnsi="Arial" w:cs="Arial"/>
          <w:sz w:val="22"/>
          <w:szCs w:val="22"/>
          <w:lang w:val="en-GB"/>
        </w:rPr>
      </w:pPr>
    </w:p>
    <w:p w14:paraId="2497A91F" w14:textId="77777777" w:rsidR="00AB4571" w:rsidRPr="00700A3C" w:rsidRDefault="00AB4571" w:rsidP="00361AAF">
      <w:pPr>
        <w:pStyle w:val="HayGroup11"/>
        <w:rPr>
          <w:rFonts w:ascii="Arial" w:hAnsi="Arial" w:cs="Arial"/>
          <w:sz w:val="22"/>
          <w:szCs w:val="22"/>
          <w:lang w:val="en-GB"/>
        </w:rPr>
      </w:pPr>
    </w:p>
    <w:p w14:paraId="693FC11B" w14:textId="77777777" w:rsidR="00AB4571" w:rsidRPr="00700A3C" w:rsidRDefault="00AB4571" w:rsidP="00361AAF">
      <w:pPr>
        <w:pStyle w:val="HayGroup11"/>
        <w:rPr>
          <w:rFonts w:ascii="Arial" w:hAnsi="Arial" w:cs="Arial"/>
          <w:sz w:val="22"/>
          <w:szCs w:val="22"/>
          <w:lang w:val="en-GB"/>
        </w:rPr>
      </w:pPr>
    </w:p>
    <w:p w14:paraId="4DE02783" w14:textId="77777777" w:rsidR="00AB4571" w:rsidRPr="00700A3C" w:rsidRDefault="00AB4571" w:rsidP="00361AAF">
      <w:pPr>
        <w:pStyle w:val="HayGroup11"/>
        <w:rPr>
          <w:rFonts w:ascii="Arial" w:hAnsi="Arial" w:cs="Arial"/>
          <w:sz w:val="22"/>
          <w:szCs w:val="22"/>
          <w:lang w:val="en-GB"/>
        </w:rPr>
      </w:pPr>
    </w:p>
    <w:sectPr w:rsidR="00AB4571" w:rsidRPr="00700A3C" w:rsidSect="00700A3C">
      <w:headerReference w:type="first" r:id="rId18"/>
      <w:footerReference w:type="first" r:id="rId19"/>
      <w:pgSz w:w="11909" w:h="16834" w:code="9"/>
      <w:pgMar w:top="1440" w:right="1440" w:bottom="1440" w:left="1440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033C3" w14:textId="77777777" w:rsidR="00055ED2" w:rsidRDefault="00055ED2">
      <w:r>
        <w:separator/>
      </w:r>
    </w:p>
  </w:endnote>
  <w:endnote w:type="continuationSeparator" w:id="0">
    <w:p w14:paraId="6D6605AA" w14:textId="77777777" w:rsidR="00055ED2" w:rsidRDefault="0005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30053964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071205F7" w14:textId="73E00284" w:rsidR="00F93861" w:rsidRPr="00700A3C" w:rsidRDefault="00F93861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0A3C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700A3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700A3C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Pr="00700A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0A3C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700A3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00A3C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700A3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700A3C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Pr="00700A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0A3C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700A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14:paraId="114A6837" w14:textId="77777777" w:rsidR="00F93861" w:rsidRDefault="00F93861" w:rsidP="000E3D2B">
    <w:pPr>
      <w:pStyle w:val="Footer"/>
      <w:spacing w:line="2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85093" w14:textId="77777777" w:rsidR="00055ED2" w:rsidRDefault="00055ED2">
      <w:r>
        <w:separator/>
      </w:r>
    </w:p>
  </w:footnote>
  <w:footnote w:type="continuationSeparator" w:id="0">
    <w:p w14:paraId="50FDFB3B" w14:textId="77777777" w:rsidR="00055ED2" w:rsidRDefault="00055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8C08F" w14:textId="47BFFF5B" w:rsidR="00F93861" w:rsidRDefault="00617AB8" w:rsidP="00617AB8">
    <w:pPr>
      <w:pStyle w:val="Header"/>
      <w:jc w:val="right"/>
    </w:pPr>
    <w:r>
      <w:rPr>
        <w:noProof/>
      </w:rPr>
      <w:drawing>
        <wp:inline distT="0" distB="0" distL="0" distR="0" wp14:anchorId="2BB42D50" wp14:editId="5F2791E2">
          <wp:extent cx="1440000" cy="726857"/>
          <wp:effectExtent l="0" t="0" r="825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726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F7303"/>
    <w:multiLevelType w:val="multilevel"/>
    <w:tmpl w:val="1A2A01B8"/>
    <w:styleLink w:val="BrandHeadlineNumberingList"/>
    <w:lvl w:ilvl="0">
      <w:start w:val="1"/>
      <w:numFmt w:val="decimal"/>
      <w:pStyle w:val="BrandHeadline1Lis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BrandHeadline2List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 w15:restartNumberingAfterBreak="0">
    <w:nsid w:val="1C77479F"/>
    <w:multiLevelType w:val="hybridMultilevel"/>
    <w:tmpl w:val="55784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A06DE"/>
    <w:multiLevelType w:val="hybridMultilevel"/>
    <w:tmpl w:val="2E168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F7898"/>
    <w:multiLevelType w:val="hybridMultilevel"/>
    <w:tmpl w:val="4DA2D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F12C6"/>
    <w:multiLevelType w:val="multilevel"/>
    <w:tmpl w:val="5718C5D6"/>
    <w:styleLink w:val="HayGroupBulletlist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203B71"/>
        <w:sz w:val="28"/>
        <w:szCs w:val="24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203B71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203B71"/>
        <w:sz w:val="20"/>
      </w:rPr>
    </w:lvl>
    <w:lvl w:ilvl="3">
      <w:start w:val="1"/>
      <w:numFmt w:val="bullet"/>
      <w:lvlText w:val="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203B71"/>
        <w:sz w:val="16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D20EA0"/>
    <w:multiLevelType w:val="multilevel"/>
    <w:tmpl w:val="638A148E"/>
    <w:styleLink w:val="HayGroupNumberingList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6" w15:restartNumberingAfterBreak="0">
    <w:nsid w:val="74D021BA"/>
    <w:multiLevelType w:val="hybridMultilevel"/>
    <w:tmpl w:val="305E0F1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133596852">
    <w:abstractNumId w:val="4"/>
  </w:num>
  <w:num w:numId="2" w16cid:durableId="337852371">
    <w:abstractNumId w:val="5"/>
  </w:num>
  <w:num w:numId="3" w16cid:durableId="276107461">
    <w:abstractNumId w:val="0"/>
  </w:num>
  <w:num w:numId="4" w16cid:durableId="1109591185">
    <w:abstractNumId w:val="0"/>
  </w:num>
  <w:num w:numId="5" w16cid:durableId="1997613156">
    <w:abstractNumId w:val="2"/>
  </w:num>
  <w:num w:numId="6" w16cid:durableId="1042243996">
    <w:abstractNumId w:val="1"/>
  </w:num>
  <w:num w:numId="7" w16cid:durableId="686641141">
    <w:abstractNumId w:val="3"/>
  </w:num>
  <w:num w:numId="8" w16cid:durableId="49907820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e" w:val="[Date]"/>
    <w:docVar w:name="Reference" w:val="[Reference]"/>
  </w:docVars>
  <w:rsids>
    <w:rsidRoot w:val="00F4315F"/>
    <w:rsid w:val="00000650"/>
    <w:rsid w:val="00001867"/>
    <w:rsid w:val="00002B7E"/>
    <w:rsid w:val="000049DC"/>
    <w:rsid w:val="00021D7A"/>
    <w:rsid w:val="00022D41"/>
    <w:rsid w:val="00025AC6"/>
    <w:rsid w:val="0003253A"/>
    <w:rsid w:val="00034A70"/>
    <w:rsid w:val="00035151"/>
    <w:rsid w:val="00041BCD"/>
    <w:rsid w:val="000439A1"/>
    <w:rsid w:val="00043E8E"/>
    <w:rsid w:val="000446DD"/>
    <w:rsid w:val="00046E05"/>
    <w:rsid w:val="000471EA"/>
    <w:rsid w:val="000547C5"/>
    <w:rsid w:val="00054BC8"/>
    <w:rsid w:val="00055ED2"/>
    <w:rsid w:val="000647D9"/>
    <w:rsid w:val="000811A6"/>
    <w:rsid w:val="00091B21"/>
    <w:rsid w:val="0009317D"/>
    <w:rsid w:val="000A13BC"/>
    <w:rsid w:val="000A6233"/>
    <w:rsid w:val="000A765D"/>
    <w:rsid w:val="000B010C"/>
    <w:rsid w:val="000B0D3E"/>
    <w:rsid w:val="000B10CC"/>
    <w:rsid w:val="000B27C8"/>
    <w:rsid w:val="000B482F"/>
    <w:rsid w:val="000C3CC1"/>
    <w:rsid w:val="000C4005"/>
    <w:rsid w:val="000C4664"/>
    <w:rsid w:val="000C467D"/>
    <w:rsid w:val="000C5A40"/>
    <w:rsid w:val="000D031C"/>
    <w:rsid w:val="000D20CF"/>
    <w:rsid w:val="000D2789"/>
    <w:rsid w:val="000D30CE"/>
    <w:rsid w:val="000E3D2B"/>
    <w:rsid w:val="000E7D37"/>
    <w:rsid w:val="00103CD6"/>
    <w:rsid w:val="0011143E"/>
    <w:rsid w:val="001118C3"/>
    <w:rsid w:val="0011759B"/>
    <w:rsid w:val="001218BD"/>
    <w:rsid w:val="00135766"/>
    <w:rsid w:val="00141EF8"/>
    <w:rsid w:val="0014349E"/>
    <w:rsid w:val="001560B5"/>
    <w:rsid w:val="00156312"/>
    <w:rsid w:val="00160044"/>
    <w:rsid w:val="0016374C"/>
    <w:rsid w:val="00163B6E"/>
    <w:rsid w:val="00176189"/>
    <w:rsid w:val="00187A88"/>
    <w:rsid w:val="00187F6D"/>
    <w:rsid w:val="00193500"/>
    <w:rsid w:val="0019390F"/>
    <w:rsid w:val="001A01C2"/>
    <w:rsid w:val="001A24B8"/>
    <w:rsid w:val="001A375D"/>
    <w:rsid w:val="001A4E62"/>
    <w:rsid w:val="001A665A"/>
    <w:rsid w:val="001B15BD"/>
    <w:rsid w:val="001B20F5"/>
    <w:rsid w:val="001B452B"/>
    <w:rsid w:val="001C27DC"/>
    <w:rsid w:val="001D1A87"/>
    <w:rsid w:val="001D375D"/>
    <w:rsid w:val="001D41F7"/>
    <w:rsid w:val="001E3E10"/>
    <w:rsid w:val="001F0105"/>
    <w:rsid w:val="001F1811"/>
    <w:rsid w:val="001F247F"/>
    <w:rsid w:val="001F38DC"/>
    <w:rsid w:val="001F6682"/>
    <w:rsid w:val="001F70B6"/>
    <w:rsid w:val="002115ED"/>
    <w:rsid w:val="002145B6"/>
    <w:rsid w:val="00215DF8"/>
    <w:rsid w:val="00222109"/>
    <w:rsid w:val="00222E41"/>
    <w:rsid w:val="00223DD9"/>
    <w:rsid w:val="00223F7D"/>
    <w:rsid w:val="00230EE4"/>
    <w:rsid w:val="0023233C"/>
    <w:rsid w:val="00232F52"/>
    <w:rsid w:val="00234399"/>
    <w:rsid w:val="00234B43"/>
    <w:rsid w:val="00235386"/>
    <w:rsid w:val="00237A42"/>
    <w:rsid w:val="0024484D"/>
    <w:rsid w:val="002466B9"/>
    <w:rsid w:val="00246D01"/>
    <w:rsid w:val="002610A3"/>
    <w:rsid w:val="00262A8B"/>
    <w:rsid w:val="0026577E"/>
    <w:rsid w:val="002673CB"/>
    <w:rsid w:val="00291D5A"/>
    <w:rsid w:val="002931EF"/>
    <w:rsid w:val="00295C9E"/>
    <w:rsid w:val="00295DAE"/>
    <w:rsid w:val="00296C61"/>
    <w:rsid w:val="002A01C1"/>
    <w:rsid w:val="002A7974"/>
    <w:rsid w:val="002B09BF"/>
    <w:rsid w:val="002B4BBA"/>
    <w:rsid w:val="002B52E4"/>
    <w:rsid w:val="002B5BBC"/>
    <w:rsid w:val="002C0D87"/>
    <w:rsid w:val="002C2A6A"/>
    <w:rsid w:val="002C3FC3"/>
    <w:rsid w:val="002C7C6F"/>
    <w:rsid w:val="002D2972"/>
    <w:rsid w:val="002D3630"/>
    <w:rsid w:val="002E268A"/>
    <w:rsid w:val="002E3A03"/>
    <w:rsid w:val="002E519F"/>
    <w:rsid w:val="002F2B0F"/>
    <w:rsid w:val="002F56FD"/>
    <w:rsid w:val="00300B01"/>
    <w:rsid w:val="003061BE"/>
    <w:rsid w:val="00306235"/>
    <w:rsid w:val="00306BBC"/>
    <w:rsid w:val="00312E7F"/>
    <w:rsid w:val="00313684"/>
    <w:rsid w:val="00313A71"/>
    <w:rsid w:val="003148B6"/>
    <w:rsid w:val="00314F19"/>
    <w:rsid w:val="003315E8"/>
    <w:rsid w:val="00334E7B"/>
    <w:rsid w:val="00334EB8"/>
    <w:rsid w:val="00336861"/>
    <w:rsid w:val="003440D7"/>
    <w:rsid w:val="00360865"/>
    <w:rsid w:val="00360FE3"/>
    <w:rsid w:val="00361AAF"/>
    <w:rsid w:val="003653DB"/>
    <w:rsid w:val="00366521"/>
    <w:rsid w:val="00366AB2"/>
    <w:rsid w:val="003742CB"/>
    <w:rsid w:val="003808E2"/>
    <w:rsid w:val="003813BE"/>
    <w:rsid w:val="00382FC9"/>
    <w:rsid w:val="0038498D"/>
    <w:rsid w:val="0039685C"/>
    <w:rsid w:val="003A3609"/>
    <w:rsid w:val="003A3FA1"/>
    <w:rsid w:val="003B24B9"/>
    <w:rsid w:val="003C3CEF"/>
    <w:rsid w:val="003D2834"/>
    <w:rsid w:val="003E0A01"/>
    <w:rsid w:val="003E2ACE"/>
    <w:rsid w:val="003E2BAB"/>
    <w:rsid w:val="003F448F"/>
    <w:rsid w:val="00401F94"/>
    <w:rsid w:val="0040463B"/>
    <w:rsid w:val="004052F9"/>
    <w:rsid w:val="00405ADF"/>
    <w:rsid w:val="00407140"/>
    <w:rsid w:val="00407DF7"/>
    <w:rsid w:val="00414FBC"/>
    <w:rsid w:val="004246BA"/>
    <w:rsid w:val="004251D0"/>
    <w:rsid w:val="004315D5"/>
    <w:rsid w:val="00432BC1"/>
    <w:rsid w:val="00435BA7"/>
    <w:rsid w:val="00440E62"/>
    <w:rsid w:val="004410FF"/>
    <w:rsid w:val="00442690"/>
    <w:rsid w:val="00442E9D"/>
    <w:rsid w:val="00444FFD"/>
    <w:rsid w:val="0045068D"/>
    <w:rsid w:val="00452A7E"/>
    <w:rsid w:val="004627C4"/>
    <w:rsid w:val="00463269"/>
    <w:rsid w:val="00464EA6"/>
    <w:rsid w:val="00481170"/>
    <w:rsid w:val="00481BB3"/>
    <w:rsid w:val="00486CDA"/>
    <w:rsid w:val="0049017C"/>
    <w:rsid w:val="00490E78"/>
    <w:rsid w:val="00493C96"/>
    <w:rsid w:val="00496C8F"/>
    <w:rsid w:val="00497F85"/>
    <w:rsid w:val="004A3FE3"/>
    <w:rsid w:val="004A47A9"/>
    <w:rsid w:val="004B7322"/>
    <w:rsid w:val="004C2843"/>
    <w:rsid w:val="004C36C3"/>
    <w:rsid w:val="004C3F0D"/>
    <w:rsid w:val="004C607D"/>
    <w:rsid w:val="004C6A5B"/>
    <w:rsid w:val="004D79D9"/>
    <w:rsid w:val="004E1F7B"/>
    <w:rsid w:val="004E7332"/>
    <w:rsid w:val="00502CA2"/>
    <w:rsid w:val="00505D0E"/>
    <w:rsid w:val="00507A8B"/>
    <w:rsid w:val="00520887"/>
    <w:rsid w:val="00521CBC"/>
    <w:rsid w:val="00524CCF"/>
    <w:rsid w:val="00525BA9"/>
    <w:rsid w:val="00535406"/>
    <w:rsid w:val="00541F0C"/>
    <w:rsid w:val="00550CCE"/>
    <w:rsid w:val="00552505"/>
    <w:rsid w:val="005542D1"/>
    <w:rsid w:val="00554B0B"/>
    <w:rsid w:val="0055750A"/>
    <w:rsid w:val="00561E32"/>
    <w:rsid w:val="005644FA"/>
    <w:rsid w:val="00564BF8"/>
    <w:rsid w:val="005650F1"/>
    <w:rsid w:val="00567516"/>
    <w:rsid w:val="0057359E"/>
    <w:rsid w:val="00576B91"/>
    <w:rsid w:val="00577C93"/>
    <w:rsid w:val="00580EA7"/>
    <w:rsid w:val="00583858"/>
    <w:rsid w:val="00593F9D"/>
    <w:rsid w:val="0059536B"/>
    <w:rsid w:val="00595AD0"/>
    <w:rsid w:val="005A4AE5"/>
    <w:rsid w:val="005A58EE"/>
    <w:rsid w:val="005A638E"/>
    <w:rsid w:val="005B5948"/>
    <w:rsid w:val="005B69BF"/>
    <w:rsid w:val="005B7ACF"/>
    <w:rsid w:val="005C17D5"/>
    <w:rsid w:val="005C47CC"/>
    <w:rsid w:val="005C68FC"/>
    <w:rsid w:val="005D3E21"/>
    <w:rsid w:val="005D6274"/>
    <w:rsid w:val="005E0EB3"/>
    <w:rsid w:val="005E1D1B"/>
    <w:rsid w:val="005E2672"/>
    <w:rsid w:val="005E39D7"/>
    <w:rsid w:val="005F0D1C"/>
    <w:rsid w:val="00602B32"/>
    <w:rsid w:val="00602F34"/>
    <w:rsid w:val="00610BC3"/>
    <w:rsid w:val="00610D04"/>
    <w:rsid w:val="0061140A"/>
    <w:rsid w:val="00611FC4"/>
    <w:rsid w:val="0061738F"/>
    <w:rsid w:val="00617AB8"/>
    <w:rsid w:val="006233A5"/>
    <w:rsid w:val="00624250"/>
    <w:rsid w:val="00625C8F"/>
    <w:rsid w:val="00630A62"/>
    <w:rsid w:val="00630C7E"/>
    <w:rsid w:val="00631876"/>
    <w:rsid w:val="006331EB"/>
    <w:rsid w:val="006344AF"/>
    <w:rsid w:val="00634501"/>
    <w:rsid w:val="006409EE"/>
    <w:rsid w:val="006416AE"/>
    <w:rsid w:val="00642166"/>
    <w:rsid w:val="00642E52"/>
    <w:rsid w:val="00643062"/>
    <w:rsid w:val="00644451"/>
    <w:rsid w:val="00650904"/>
    <w:rsid w:val="00652146"/>
    <w:rsid w:val="00652B13"/>
    <w:rsid w:val="0065654A"/>
    <w:rsid w:val="00662732"/>
    <w:rsid w:val="006628DB"/>
    <w:rsid w:val="00672AAF"/>
    <w:rsid w:val="00673701"/>
    <w:rsid w:val="00677EFD"/>
    <w:rsid w:val="00682096"/>
    <w:rsid w:val="0068338B"/>
    <w:rsid w:val="00685004"/>
    <w:rsid w:val="00696A39"/>
    <w:rsid w:val="006A2AE1"/>
    <w:rsid w:val="006B15B9"/>
    <w:rsid w:val="006B3F77"/>
    <w:rsid w:val="006B7B75"/>
    <w:rsid w:val="006C06A8"/>
    <w:rsid w:val="006C1B65"/>
    <w:rsid w:val="006C461D"/>
    <w:rsid w:val="006D60C3"/>
    <w:rsid w:val="006D65D9"/>
    <w:rsid w:val="006E6B82"/>
    <w:rsid w:val="006E6F8D"/>
    <w:rsid w:val="006F01A8"/>
    <w:rsid w:val="006F4B59"/>
    <w:rsid w:val="006F5585"/>
    <w:rsid w:val="006F639E"/>
    <w:rsid w:val="006F7864"/>
    <w:rsid w:val="00700A3C"/>
    <w:rsid w:val="00700EB1"/>
    <w:rsid w:val="00702102"/>
    <w:rsid w:val="0070631C"/>
    <w:rsid w:val="007101DD"/>
    <w:rsid w:val="00710BCF"/>
    <w:rsid w:val="00710EEB"/>
    <w:rsid w:val="00711321"/>
    <w:rsid w:val="007122EC"/>
    <w:rsid w:val="00713CE0"/>
    <w:rsid w:val="0071597D"/>
    <w:rsid w:val="0071642E"/>
    <w:rsid w:val="007171CE"/>
    <w:rsid w:val="00717FD0"/>
    <w:rsid w:val="00722408"/>
    <w:rsid w:val="00732BF9"/>
    <w:rsid w:val="00732C6D"/>
    <w:rsid w:val="00733536"/>
    <w:rsid w:val="00733772"/>
    <w:rsid w:val="00736D62"/>
    <w:rsid w:val="00737CE8"/>
    <w:rsid w:val="007418F9"/>
    <w:rsid w:val="0074745F"/>
    <w:rsid w:val="007505D3"/>
    <w:rsid w:val="00753098"/>
    <w:rsid w:val="007538FF"/>
    <w:rsid w:val="00760506"/>
    <w:rsid w:val="00762E5A"/>
    <w:rsid w:val="007637AF"/>
    <w:rsid w:val="0076722F"/>
    <w:rsid w:val="007709BC"/>
    <w:rsid w:val="00780307"/>
    <w:rsid w:val="00784624"/>
    <w:rsid w:val="00790C7A"/>
    <w:rsid w:val="0079269D"/>
    <w:rsid w:val="00793A9D"/>
    <w:rsid w:val="00793F54"/>
    <w:rsid w:val="0079469D"/>
    <w:rsid w:val="007947DB"/>
    <w:rsid w:val="00795044"/>
    <w:rsid w:val="007A418D"/>
    <w:rsid w:val="007A426F"/>
    <w:rsid w:val="007A6FB7"/>
    <w:rsid w:val="007B0C42"/>
    <w:rsid w:val="007B13E0"/>
    <w:rsid w:val="007B569A"/>
    <w:rsid w:val="007C35C0"/>
    <w:rsid w:val="007E4BF1"/>
    <w:rsid w:val="007E54C6"/>
    <w:rsid w:val="007E5827"/>
    <w:rsid w:val="007F1201"/>
    <w:rsid w:val="007F6E9E"/>
    <w:rsid w:val="008051D0"/>
    <w:rsid w:val="00805CB3"/>
    <w:rsid w:val="0080676E"/>
    <w:rsid w:val="008100FE"/>
    <w:rsid w:val="00814766"/>
    <w:rsid w:val="00816940"/>
    <w:rsid w:val="0081722D"/>
    <w:rsid w:val="00826CF1"/>
    <w:rsid w:val="00831D31"/>
    <w:rsid w:val="00832DA0"/>
    <w:rsid w:val="008351B8"/>
    <w:rsid w:val="0083689B"/>
    <w:rsid w:val="00837EEF"/>
    <w:rsid w:val="00844880"/>
    <w:rsid w:val="00846C0A"/>
    <w:rsid w:val="00851D3B"/>
    <w:rsid w:val="00852C20"/>
    <w:rsid w:val="00853578"/>
    <w:rsid w:val="0086216B"/>
    <w:rsid w:val="00863398"/>
    <w:rsid w:val="0086345F"/>
    <w:rsid w:val="00863C8A"/>
    <w:rsid w:val="00864806"/>
    <w:rsid w:val="00867A64"/>
    <w:rsid w:val="0087523F"/>
    <w:rsid w:val="008859EC"/>
    <w:rsid w:val="00885D2E"/>
    <w:rsid w:val="0088757E"/>
    <w:rsid w:val="00887BAF"/>
    <w:rsid w:val="00887E9D"/>
    <w:rsid w:val="00887EF8"/>
    <w:rsid w:val="008919F4"/>
    <w:rsid w:val="008949D4"/>
    <w:rsid w:val="00894ECD"/>
    <w:rsid w:val="00895C83"/>
    <w:rsid w:val="008A14E8"/>
    <w:rsid w:val="008A26DA"/>
    <w:rsid w:val="008A30F6"/>
    <w:rsid w:val="008A474F"/>
    <w:rsid w:val="008A62E6"/>
    <w:rsid w:val="008B45C7"/>
    <w:rsid w:val="008B6621"/>
    <w:rsid w:val="008C1EFE"/>
    <w:rsid w:val="008D0CF5"/>
    <w:rsid w:val="008D68FC"/>
    <w:rsid w:val="008D6C60"/>
    <w:rsid w:val="008E1884"/>
    <w:rsid w:val="00900D0C"/>
    <w:rsid w:val="009116F9"/>
    <w:rsid w:val="00922D28"/>
    <w:rsid w:val="009235AE"/>
    <w:rsid w:val="00925029"/>
    <w:rsid w:val="009279E1"/>
    <w:rsid w:val="0093150B"/>
    <w:rsid w:val="00932CED"/>
    <w:rsid w:val="00935570"/>
    <w:rsid w:val="0094241B"/>
    <w:rsid w:val="00943515"/>
    <w:rsid w:val="00943932"/>
    <w:rsid w:val="00943FE5"/>
    <w:rsid w:val="009464B3"/>
    <w:rsid w:val="00950F5D"/>
    <w:rsid w:val="00953536"/>
    <w:rsid w:val="00954FD3"/>
    <w:rsid w:val="00955394"/>
    <w:rsid w:val="00955D5E"/>
    <w:rsid w:val="00956C1F"/>
    <w:rsid w:val="00974E68"/>
    <w:rsid w:val="0097629B"/>
    <w:rsid w:val="00980030"/>
    <w:rsid w:val="00987792"/>
    <w:rsid w:val="00987F5F"/>
    <w:rsid w:val="00993DF9"/>
    <w:rsid w:val="0099663A"/>
    <w:rsid w:val="009A06C1"/>
    <w:rsid w:val="009A6A5B"/>
    <w:rsid w:val="009B0D66"/>
    <w:rsid w:val="009B30B5"/>
    <w:rsid w:val="009B4A93"/>
    <w:rsid w:val="009B618A"/>
    <w:rsid w:val="009B700C"/>
    <w:rsid w:val="009C3449"/>
    <w:rsid w:val="009D31CF"/>
    <w:rsid w:val="009D61A9"/>
    <w:rsid w:val="009E35A9"/>
    <w:rsid w:val="009E7059"/>
    <w:rsid w:val="009E7B7A"/>
    <w:rsid w:val="009F14A4"/>
    <w:rsid w:val="009F3933"/>
    <w:rsid w:val="009F434D"/>
    <w:rsid w:val="009F4868"/>
    <w:rsid w:val="009F74B8"/>
    <w:rsid w:val="00A00E01"/>
    <w:rsid w:val="00A05A9D"/>
    <w:rsid w:val="00A05FE7"/>
    <w:rsid w:val="00A06188"/>
    <w:rsid w:val="00A114D2"/>
    <w:rsid w:val="00A12212"/>
    <w:rsid w:val="00A132D7"/>
    <w:rsid w:val="00A14B88"/>
    <w:rsid w:val="00A22E77"/>
    <w:rsid w:val="00A257A8"/>
    <w:rsid w:val="00A26CEC"/>
    <w:rsid w:val="00A27288"/>
    <w:rsid w:val="00A27F59"/>
    <w:rsid w:val="00A3134C"/>
    <w:rsid w:val="00A37782"/>
    <w:rsid w:val="00A40FE8"/>
    <w:rsid w:val="00A42614"/>
    <w:rsid w:val="00A52591"/>
    <w:rsid w:val="00A55224"/>
    <w:rsid w:val="00A56506"/>
    <w:rsid w:val="00A5724C"/>
    <w:rsid w:val="00A6218C"/>
    <w:rsid w:val="00A64CB3"/>
    <w:rsid w:val="00A65F6D"/>
    <w:rsid w:val="00A72E3F"/>
    <w:rsid w:val="00A74CE5"/>
    <w:rsid w:val="00A755C3"/>
    <w:rsid w:val="00A75A5A"/>
    <w:rsid w:val="00A841D4"/>
    <w:rsid w:val="00A85876"/>
    <w:rsid w:val="00A8772C"/>
    <w:rsid w:val="00A91B9C"/>
    <w:rsid w:val="00AA0B46"/>
    <w:rsid w:val="00AA1011"/>
    <w:rsid w:val="00AB1E79"/>
    <w:rsid w:val="00AB36D3"/>
    <w:rsid w:val="00AB4571"/>
    <w:rsid w:val="00AB5274"/>
    <w:rsid w:val="00AB6F9B"/>
    <w:rsid w:val="00AB7673"/>
    <w:rsid w:val="00AC1E5F"/>
    <w:rsid w:val="00AC506E"/>
    <w:rsid w:val="00AC6688"/>
    <w:rsid w:val="00AC7F00"/>
    <w:rsid w:val="00AD146E"/>
    <w:rsid w:val="00AD1F6C"/>
    <w:rsid w:val="00AD3FF7"/>
    <w:rsid w:val="00AD4E6C"/>
    <w:rsid w:val="00AD702C"/>
    <w:rsid w:val="00AD7A2D"/>
    <w:rsid w:val="00AE27B6"/>
    <w:rsid w:val="00AE2CE7"/>
    <w:rsid w:val="00AE50B4"/>
    <w:rsid w:val="00AE73AD"/>
    <w:rsid w:val="00AF0258"/>
    <w:rsid w:val="00AF197A"/>
    <w:rsid w:val="00AF2DF1"/>
    <w:rsid w:val="00AF304F"/>
    <w:rsid w:val="00AF335A"/>
    <w:rsid w:val="00B00CA0"/>
    <w:rsid w:val="00B02A18"/>
    <w:rsid w:val="00B0395A"/>
    <w:rsid w:val="00B03C67"/>
    <w:rsid w:val="00B10B8B"/>
    <w:rsid w:val="00B12723"/>
    <w:rsid w:val="00B14471"/>
    <w:rsid w:val="00B14DC7"/>
    <w:rsid w:val="00B26E1D"/>
    <w:rsid w:val="00B301BE"/>
    <w:rsid w:val="00B3180B"/>
    <w:rsid w:val="00B40A3C"/>
    <w:rsid w:val="00B438CD"/>
    <w:rsid w:val="00B47884"/>
    <w:rsid w:val="00B50FB4"/>
    <w:rsid w:val="00B5563A"/>
    <w:rsid w:val="00B574FE"/>
    <w:rsid w:val="00B70BF6"/>
    <w:rsid w:val="00B72251"/>
    <w:rsid w:val="00B73ADB"/>
    <w:rsid w:val="00B75D2B"/>
    <w:rsid w:val="00B80243"/>
    <w:rsid w:val="00B82593"/>
    <w:rsid w:val="00B828C8"/>
    <w:rsid w:val="00B84DBD"/>
    <w:rsid w:val="00B91923"/>
    <w:rsid w:val="00B91DCA"/>
    <w:rsid w:val="00B91F31"/>
    <w:rsid w:val="00B9246F"/>
    <w:rsid w:val="00B92AED"/>
    <w:rsid w:val="00B94439"/>
    <w:rsid w:val="00B94D4E"/>
    <w:rsid w:val="00B94F93"/>
    <w:rsid w:val="00B95144"/>
    <w:rsid w:val="00BA452D"/>
    <w:rsid w:val="00BA7D3E"/>
    <w:rsid w:val="00BB122F"/>
    <w:rsid w:val="00BC1047"/>
    <w:rsid w:val="00BC1776"/>
    <w:rsid w:val="00BC3868"/>
    <w:rsid w:val="00BC3992"/>
    <w:rsid w:val="00BC4FF8"/>
    <w:rsid w:val="00BC71BE"/>
    <w:rsid w:val="00BC746B"/>
    <w:rsid w:val="00BD127B"/>
    <w:rsid w:val="00BD4653"/>
    <w:rsid w:val="00BE4CC1"/>
    <w:rsid w:val="00BE53A8"/>
    <w:rsid w:val="00C05CC6"/>
    <w:rsid w:val="00C075F7"/>
    <w:rsid w:val="00C17DCD"/>
    <w:rsid w:val="00C2137E"/>
    <w:rsid w:val="00C21501"/>
    <w:rsid w:val="00C22661"/>
    <w:rsid w:val="00C261A8"/>
    <w:rsid w:val="00C310C3"/>
    <w:rsid w:val="00C34F87"/>
    <w:rsid w:val="00C358B2"/>
    <w:rsid w:val="00C36E27"/>
    <w:rsid w:val="00C44209"/>
    <w:rsid w:val="00C47455"/>
    <w:rsid w:val="00C513D8"/>
    <w:rsid w:val="00C51716"/>
    <w:rsid w:val="00C53075"/>
    <w:rsid w:val="00C53964"/>
    <w:rsid w:val="00C55DB6"/>
    <w:rsid w:val="00C67836"/>
    <w:rsid w:val="00C67F2F"/>
    <w:rsid w:val="00C70056"/>
    <w:rsid w:val="00C710E5"/>
    <w:rsid w:val="00C7254D"/>
    <w:rsid w:val="00C73517"/>
    <w:rsid w:val="00C8191E"/>
    <w:rsid w:val="00C8252A"/>
    <w:rsid w:val="00C8722E"/>
    <w:rsid w:val="00C87D1C"/>
    <w:rsid w:val="00C905CB"/>
    <w:rsid w:val="00C94370"/>
    <w:rsid w:val="00C95D38"/>
    <w:rsid w:val="00CA1081"/>
    <w:rsid w:val="00CA3752"/>
    <w:rsid w:val="00CB2728"/>
    <w:rsid w:val="00CB6499"/>
    <w:rsid w:val="00CB799C"/>
    <w:rsid w:val="00CC108F"/>
    <w:rsid w:val="00CC1F75"/>
    <w:rsid w:val="00CC636B"/>
    <w:rsid w:val="00CC78AC"/>
    <w:rsid w:val="00CD02E9"/>
    <w:rsid w:val="00CD046C"/>
    <w:rsid w:val="00CD1857"/>
    <w:rsid w:val="00CD77D5"/>
    <w:rsid w:val="00CE6234"/>
    <w:rsid w:val="00CF057D"/>
    <w:rsid w:val="00CF18F6"/>
    <w:rsid w:val="00CF5B3C"/>
    <w:rsid w:val="00CF6166"/>
    <w:rsid w:val="00D028CA"/>
    <w:rsid w:val="00D02C85"/>
    <w:rsid w:val="00D136DD"/>
    <w:rsid w:val="00D15B45"/>
    <w:rsid w:val="00D15C68"/>
    <w:rsid w:val="00D24475"/>
    <w:rsid w:val="00D24F35"/>
    <w:rsid w:val="00D25D44"/>
    <w:rsid w:val="00D272FD"/>
    <w:rsid w:val="00D30AEF"/>
    <w:rsid w:val="00D317E5"/>
    <w:rsid w:val="00D368D9"/>
    <w:rsid w:val="00D47B8C"/>
    <w:rsid w:val="00D55BCD"/>
    <w:rsid w:val="00D729A1"/>
    <w:rsid w:val="00D7562F"/>
    <w:rsid w:val="00D76569"/>
    <w:rsid w:val="00D81EDF"/>
    <w:rsid w:val="00D839F0"/>
    <w:rsid w:val="00D97A27"/>
    <w:rsid w:val="00DA12F9"/>
    <w:rsid w:val="00DA3AD3"/>
    <w:rsid w:val="00DA427E"/>
    <w:rsid w:val="00DA42CA"/>
    <w:rsid w:val="00DA47B9"/>
    <w:rsid w:val="00DA5C19"/>
    <w:rsid w:val="00DA7604"/>
    <w:rsid w:val="00DB0A57"/>
    <w:rsid w:val="00DB4748"/>
    <w:rsid w:val="00DB7958"/>
    <w:rsid w:val="00DC299D"/>
    <w:rsid w:val="00DC3249"/>
    <w:rsid w:val="00DC4710"/>
    <w:rsid w:val="00DC6B9A"/>
    <w:rsid w:val="00DC7E6A"/>
    <w:rsid w:val="00DD517B"/>
    <w:rsid w:val="00DD566E"/>
    <w:rsid w:val="00DE0F09"/>
    <w:rsid w:val="00DE2932"/>
    <w:rsid w:val="00DE2F36"/>
    <w:rsid w:val="00DF06BF"/>
    <w:rsid w:val="00DF320D"/>
    <w:rsid w:val="00DF705F"/>
    <w:rsid w:val="00E0018C"/>
    <w:rsid w:val="00E047EF"/>
    <w:rsid w:val="00E0634D"/>
    <w:rsid w:val="00E137CD"/>
    <w:rsid w:val="00E16E95"/>
    <w:rsid w:val="00E208D7"/>
    <w:rsid w:val="00E26FDE"/>
    <w:rsid w:val="00E35AA2"/>
    <w:rsid w:val="00E3662F"/>
    <w:rsid w:val="00E43EC7"/>
    <w:rsid w:val="00E51029"/>
    <w:rsid w:val="00E5243A"/>
    <w:rsid w:val="00E53FD7"/>
    <w:rsid w:val="00E61CD1"/>
    <w:rsid w:val="00E6537F"/>
    <w:rsid w:val="00E737FC"/>
    <w:rsid w:val="00E74DBD"/>
    <w:rsid w:val="00E8270A"/>
    <w:rsid w:val="00E829AC"/>
    <w:rsid w:val="00E82B88"/>
    <w:rsid w:val="00E8591F"/>
    <w:rsid w:val="00E96E5D"/>
    <w:rsid w:val="00EA7DCF"/>
    <w:rsid w:val="00EB3369"/>
    <w:rsid w:val="00EB79B3"/>
    <w:rsid w:val="00EC1309"/>
    <w:rsid w:val="00ED2F7D"/>
    <w:rsid w:val="00ED4F99"/>
    <w:rsid w:val="00ED525C"/>
    <w:rsid w:val="00ED5FC0"/>
    <w:rsid w:val="00ED6B56"/>
    <w:rsid w:val="00EE068A"/>
    <w:rsid w:val="00EE54D0"/>
    <w:rsid w:val="00EF21C4"/>
    <w:rsid w:val="00EF2776"/>
    <w:rsid w:val="00EF2EBF"/>
    <w:rsid w:val="00EF539C"/>
    <w:rsid w:val="00F02AE0"/>
    <w:rsid w:val="00F03148"/>
    <w:rsid w:val="00F04EEB"/>
    <w:rsid w:val="00F074BE"/>
    <w:rsid w:val="00F22942"/>
    <w:rsid w:val="00F2434C"/>
    <w:rsid w:val="00F31EDA"/>
    <w:rsid w:val="00F337FB"/>
    <w:rsid w:val="00F35530"/>
    <w:rsid w:val="00F411AF"/>
    <w:rsid w:val="00F4315F"/>
    <w:rsid w:val="00F501D0"/>
    <w:rsid w:val="00F616D9"/>
    <w:rsid w:val="00F61AB4"/>
    <w:rsid w:val="00F63538"/>
    <w:rsid w:val="00F639BC"/>
    <w:rsid w:val="00F63D89"/>
    <w:rsid w:val="00F74DAE"/>
    <w:rsid w:val="00F75887"/>
    <w:rsid w:val="00F776E5"/>
    <w:rsid w:val="00F77D2B"/>
    <w:rsid w:val="00F77D49"/>
    <w:rsid w:val="00F8101A"/>
    <w:rsid w:val="00F93861"/>
    <w:rsid w:val="00F975FF"/>
    <w:rsid w:val="00FA1475"/>
    <w:rsid w:val="00FA474C"/>
    <w:rsid w:val="00FA4D15"/>
    <w:rsid w:val="00FA53D6"/>
    <w:rsid w:val="00FA6627"/>
    <w:rsid w:val="00FA73B6"/>
    <w:rsid w:val="00FA7FA9"/>
    <w:rsid w:val="00FB236A"/>
    <w:rsid w:val="00FC3672"/>
    <w:rsid w:val="00FC6910"/>
    <w:rsid w:val="00FC7979"/>
    <w:rsid w:val="00FD24E7"/>
    <w:rsid w:val="00FD4743"/>
    <w:rsid w:val="00FE2FF5"/>
    <w:rsid w:val="00FE648A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7608E2"/>
  <w15:docId w15:val="{39346B13-51CC-4574-BB12-ADCB7045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3D2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377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37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377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HayGroup10"/>
    <w:semiHidden/>
    <w:rsid w:val="00496C8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37782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table" w:styleId="TableGrid">
    <w:name w:val="Table Grid"/>
    <w:basedOn w:val="TableNormal"/>
    <w:semiHidden/>
    <w:rsid w:val="00496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96C8F"/>
    <w:rPr>
      <w:rFonts w:ascii="Tahoma" w:hAnsi="Tahoma" w:cs="Tahoma"/>
      <w:sz w:val="16"/>
      <w:szCs w:val="16"/>
    </w:rPr>
  </w:style>
  <w:style w:type="paragraph" w:customStyle="1" w:styleId="BorderedHeadline">
    <w:name w:val="Bordered Headline"/>
    <w:basedOn w:val="Normal"/>
    <w:next w:val="Normal"/>
    <w:rsid w:val="00A37782"/>
    <w:pPr>
      <w:pBdr>
        <w:top w:val="single" w:sz="4" w:space="1" w:color="203B71"/>
        <w:bottom w:val="single" w:sz="4" w:space="1" w:color="203B71"/>
      </w:pBdr>
    </w:pPr>
    <w:rPr>
      <w:rFonts w:ascii="Arial" w:hAnsi="Arial" w:cs="Arial"/>
      <w:color w:val="203B71"/>
      <w:sz w:val="32"/>
      <w:szCs w:val="32"/>
      <w:lang w:val="en-US"/>
    </w:rPr>
  </w:style>
  <w:style w:type="paragraph" w:customStyle="1" w:styleId="BrandHeadline1">
    <w:name w:val="Brand Headline 1"/>
    <w:basedOn w:val="Normal"/>
    <w:next w:val="Normal"/>
    <w:rsid w:val="00C710E5"/>
    <w:rPr>
      <w:rFonts w:ascii="Arial (W1)" w:hAnsi="Arial (W1)" w:cs="Arial"/>
      <w:b/>
      <w:color w:val="203B71"/>
      <w:sz w:val="28"/>
      <w:lang w:val="en-US"/>
    </w:rPr>
  </w:style>
  <w:style w:type="paragraph" w:customStyle="1" w:styleId="BrandHeadline1List">
    <w:name w:val="Brand Headline 1 List"/>
    <w:basedOn w:val="BrandHeadline1"/>
    <w:next w:val="Normal"/>
    <w:rsid w:val="00C710E5"/>
    <w:pPr>
      <w:numPr>
        <w:numId w:val="4"/>
      </w:numPr>
    </w:pPr>
  </w:style>
  <w:style w:type="paragraph" w:customStyle="1" w:styleId="BrandHeadline2">
    <w:name w:val="Brand Headline 2"/>
    <w:basedOn w:val="Normal"/>
    <w:next w:val="Normal"/>
    <w:rsid w:val="00C710E5"/>
    <w:rPr>
      <w:b/>
      <w:color w:val="203B71"/>
    </w:rPr>
  </w:style>
  <w:style w:type="paragraph" w:customStyle="1" w:styleId="LetterHeadAddress">
    <w:name w:val="LetterHead Address"/>
    <w:basedOn w:val="Normal"/>
    <w:semiHidden/>
    <w:rsid w:val="00A37782"/>
    <w:pPr>
      <w:ind w:left="7020"/>
    </w:pPr>
    <w:rPr>
      <w:color w:val="717073"/>
      <w:sz w:val="20"/>
      <w:szCs w:val="20"/>
      <w:lang w:val="en-US"/>
    </w:rPr>
  </w:style>
  <w:style w:type="paragraph" w:customStyle="1" w:styleId="BrandHeadline2List">
    <w:name w:val="Brand Headline 2 List"/>
    <w:basedOn w:val="BrandHeadline2"/>
    <w:next w:val="Normal"/>
    <w:rsid w:val="00C710E5"/>
    <w:pPr>
      <w:numPr>
        <w:ilvl w:val="1"/>
        <w:numId w:val="4"/>
      </w:numPr>
    </w:pPr>
  </w:style>
  <w:style w:type="paragraph" w:styleId="TOC1">
    <w:name w:val="toc 1"/>
    <w:basedOn w:val="Normal"/>
    <w:next w:val="Normal"/>
    <w:semiHidden/>
    <w:rsid w:val="00C710E5"/>
    <w:pPr>
      <w:tabs>
        <w:tab w:val="left" w:pos="540"/>
        <w:tab w:val="right" w:leader="dot" w:pos="8630"/>
      </w:tabs>
    </w:pPr>
  </w:style>
  <w:style w:type="paragraph" w:styleId="TOC2">
    <w:name w:val="toc 2"/>
    <w:basedOn w:val="Normal"/>
    <w:next w:val="Normal"/>
    <w:semiHidden/>
    <w:rsid w:val="00C710E5"/>
    <w:pPr>
      <w:spacing w:before="120" w:after="200" w:line="360" w:lineRule="auto"/>
      <w:ind w:left="907"/>
      <w:contextualSpacing/>
    </w:pPr>
    <w:rPr>
      <w:color w:val="000000"/>
    </w:rPr>
  </w:style>
  <w:style w:type="paragraph" w:styleId="TOC3">
    <w:name w:val="toc 3"/>
    <w:basedOn w:val="Normal"/>
    <w:next w:val="Normal"/>
    <w:autoRedefine/>
    <w:semiHidden/>
    <w:rsid w:val="00A37782"/>
    <w:pPr>
      <w:ind w:left="480"/>
    </w:pPr>
  </w:style>
  <w:style w:type="paragraph" w:customStyle="1" w:styleId="BrandHeadline3">
    <w:name w:val="Brand Headline 3"/>
    <w:basedOn w:val="Normal"/>
    <w:next w:val="Normal"/>
    <w:rsid w:val="00C710E5"/>
    <w:rPr>
      <w:b/>
      <w:i/>
      <w:color w:val="203B71"/>
    </w:rPr>
  </w:style>
  <w:style w:type="numbering" w:customStyle="1" w:styleId="BrandHeadlineNumberingList">
    <w:name w:val="Brand Headline Numbering List"/>
    <w:basedOn w:val="NoList"/>
    <w:rsid w:val="00C710E5"/>
    <w:pPr>
      <w:numPr>
        <w:numId w:val="3"/>
      </w:numPr>
    </w:pPr>
  </w:style>
  <w:style w:type="character" w:styleId="Hyperlink">
    <w:name w:val="Hyperlink"/>
    <w:basedOn w:val="DefaultParagraphFont"/>
    <w:rsid w:val="00A37782"/>
    <w:rPr>
      <w:color w:val="0000FF"/>
      <w:u w:val="single"/>
    </w:rPr>
  </w:style>
  <w:style w:type="character" w:styleId="PageNumber">
    <w:name w:val="page number"/>
    <w:basedOn w:val="DefaultParagraphFont"/>
    <w:rsid w:val="00496C8F"/>
  </w:style>
  <w:style w:type="paragraph" w:customStyle="1" w:styleId="Noparagraphstyle">
    <w:name w:val="[No paragraph style]"/>
    <w:rsid w:val="00496C8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HayGroup10">
    <w:name w:val="Hay Group 10"/>
    <w:basedOn w:val="Normal"/>
    <w:rsid w:val="00A06188"/>
    <w:rPr>
      <w:sz w:val="20"/>
      <w:szCs w:val="20"/>
      <w:lang w:val="en-US"/>
    </w:rPr>
  </w:style>
  <w:style w:type="paragraph" w:customStyle="1" w:styleId="HayGroup11">
    <w:name w:val="Hay Group 11"/>
    <w:basedOn w:val="Normal"/>
    <w:rsid w:val="00A06188"/>
    <w:rPr>
      <w:lang w:val="en-US"/>
    </w:rPr>
  </w:style>
  <w:style w:type="paragraph" w:customStyle="1" w:styleId="HayGroup12">
    <w:name w:val="Hay Group 12"/>
    <w:basedOn w:val="Normal"/>
    <w:rsid w:val="00A06188"/>
    <w:rPr>
      <w:rFonts w:cs="Arial"/>
      <w:lang w:val="en-US"/>
    </w:rPr>
  </w:style>
  <w:style w:type="paragraph" w:customStyle="1" w:styleId="HayGroupBlue10">
    <w:name w:val="Hay Group Blue 10"/>
    <w:basedOn w:val="HayGroup10"/>
    <w:rsid w:val="00A06188"/>
    <w:rPr>
      <w:color w:val="203B71"/>
    </w:rPr>
  </w:style>
  <w:style w:type="paragraph" w:customStyle="1" w:styleId="HayGroupBlue11">
    <w:name w:val="Hay Group Blue 11"/>
    <w:basedOn w:val="HayGroup11"/>
    <w:rsid w:val="00A06188"/>
    <w:rPr>
      <w:color w:val="203B71"/>
    </w:rPr>
  </w:style>
  <w:style w:type="paragraph" w:customStyle="1" w:styleId="HayGroupBlue12">
    <w:name w:val="Hay Group Blue 12"/>
    <w:basedOn w:val="HayGroup12"/>
    <w:rsid w:val="00A06188"/>
    <w:rPr>
      <w:color w:val="203B71"/>
    </w:rPr>
  </w:style>
  <w:style w:type="numbering" w:customStyle="1" w:styleId="HayGroupBulletlist">
    <w:name w:val="Hay Group Bullet list"/>
    <w:rsid w:val="00A37782"/>
    <w:pPr>
      <w:numPr>
        <w:numId w:val="1"/>
      </w:numPr>
    </w:pPr>
  </w:style>
  <w:style w:type="numbering" w:customStyle="1" w:styleId="HayGroupNumberingList">
    <w:name w:val="Hay Group Numbering List"/>
    <w:rsid w:val="00A37782"/>
    <w:pPr>
      <w:numPr>
        <w:numId w:val="2"/>
      </w:numPr>
    </w:pPr>
  </w:style>
  <w:style w:type="table" w:customStyle="1" w:styleId="HayGroupTableStyle1">
    <w:name w:val="Hay Group Table Style 1"/>
    <w:basedOn w:val="TableNormal"/>
    <w:rsid w:val="00A37782"/>
    <w:pPr>
      <w:jc w:val="center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color w:val="FFFFFF"/>
        <w:sz w:val="18"/>
      </w:rPr>
      <w:tblPr/>
      <w:tcPr>
        <w:shd w:val="clear" w:color="auto" w:fill="203B71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customStyle="1" w:styleId="HayGroupTableStyle2">
    <w:name w:val="Hay Group Table Style 2"/>
    <w:basedOn w:val="HayGroupTableStyle1"/>
    <w:rsid w:val="00A37782"/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3F9FC"/>
    </w:tcPr>
    <w:tblStylePr w:type="firstRow">
      <w:rPr>
        <w:rFonts w:ascii="Arial" w:hAnsi="Arial"/>
        <w:b/>
        <w:i w:val="0"/>
        <w:color w:val="FFFFFF"/>
        <w:sz w:val="18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203B71"/>
      </w:tcPr>
    </w:tblStylePr>
    <w:tblStylePr w:type="firstCol">
      <w:pPr>
        <w:jc w:val="left"/>
      </w:pPr>
      <w:rPr>
        <w:color w:val="203B71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F3F9FC"/>
      </w:tcPr>
    </w:tblStylePr>
    <w:tblStylePr w:type="nwCell">
      <w:tblPr/>
      <w:tcPr>
        <w:shd w:val="clear" w:color="auto" w:fill="FFFFFF"/>
      </w:tcPr>
    </w:tblStylePr>
  </w:style>
  <w:style w:type="paragraph" w:styleId="ListParagraph">
    <w:name w:val="List Paragraph"/>
    <w:basedOn w:val="Normal"/>
    <w:uiPriority w:val="34"/>
    <w:qFormat/>
    <w:rsid w:val="00A841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6233"/>
    <w:pPr>
      <w:spacing w:before="100" w:beforeAutospacing="1" w:after="100" w:afterAutospacing="1"/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00A3C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5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BCD"/>
    <w:pPr>
      <w:spacing w:after="5"/>
      <w:ind w:left="478" w:hanging="10"/>
      <w:jc w:val="both"/>
    </w:pPr>
    <w:rPr>
      <w:rFonts w:ascii="Candara" w:eastAsia="Candara" w:hAnsi="Candara" w:cs="Candara"/>
      <w:color w:val="000000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BCD"/>
    <w:rPr>
      <w:rFonts w:ascii="Candara" w:eastAsia="Candara" w:hAnsi="Candara" w:cs="Candara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4BF8"/>
    <w:pPr>
      <w:spacing w:after="0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564BF8"/>
    <w:rPr>
      <w:rFonts w:ascii="Candara" w:eastAsia="Candara" w:hAnsi="Candara" w:cs="Candara"/>
      <w:b/>
      <w:bCs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C73517"/>
    <w:rPr>
      <w:b/>
      <w:bCs/>
    </w:rPr>
  </w:style>
  <w:style w:type="paragraph" w:customStyle="1" w:styleId="jobs-postername">
    <w:name w:val="jobs-poster__name"/>
    <w:basedOn w:val="Normal"/>
    <w:rsid w:val="00C73517"/>
    <w:pPr>
      <w:spacing w:before="100" w:beforeAutospacing="1" w:after="100" w:afterAutospacing="1"/>
    </w:pPr>
    <w:rPr>
      <w:lang w:eastAsia="en-GB"/>
    </w:rPr>
  </w:style>
  <w:style w:type="paragraph" w:customStyle="1" w:styleId="jobs-posterheadline">
    <w:name w:val="jobs-poster__headline"/>
    <w:basedOn w:val="Normal"/>
    <w:rsid w:val="00C73517"/>
    <w:pPr>
      <w:spacing w:before="100" w:beforeAutospacing="1" w:after="100" w:afterAutospacing="1"/>
    </w:pPr>
    <w:rPr>
      <w:lang w:eastAsia="en-GB"/>
    </w:rPr>
  </w:style>
  <w:style w:type="character" w:customStyle="1" w:styleId="a11y-text">
    <w:name w:val="a11y-text"/>
    <w:basedOn w:val="DefaultParagraphFont"/>
    <w:rsid w:val="00C73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9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9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7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diagramQuickStyle" Target="diagrams/quickStyle1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diagramLayout" Target="diagrams/layou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riet.pickard\AppData\Roaming\Microsoft\Templates\A4%20Blank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209D834-E428-45AD-B111-1439DF6A11A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37EC0A25-3E98-49EA-B959-E9B3EA82CB88}">
      <dgm:prSet phldrT="[Text]" custT="1"/>
      <dgm:spPr/>
      <dgm:t>
        <a:bodyPr/>
        <a:lstStyle/>
        <a:p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Head of Engineering &amp; Infrastructure</a:t>
          </a:r>
        </a:p>
      </dgm:t>
    </dgm:pt>
    <dgm:pt modelId="{C1CE6741-5531-48DE-A568-F251EB8A7DAC}" type="parTrans" cxnId="{D1DD339D-3F7A-4F97-B175-9CF26FD1FCD3}">
      <dgm:prSet/>
      <dgm:spPr/>
      <dgm:t>
        <a:bodyPr/>
        <a:lstStyle/>
        <a:p>
          <a:endParaRPr lang="en-GB"/>
        </a:p>
      </dgm:t>
    </dgm:pt>
    <dgm:pt modelId="{C91E85CB-3EAA-45EB-A4B3-7F2805509D81}" type="sibTrans" cxnId="{D1DD339D-3F7A-4F97-B175-9CF26FD1FCD3}">
      <dgm:prSet/>
      <dgm:spPr/>
      <dgm:t>
        <a:bodyPr/>
        <a:lstStyle/>
        <a:p>
          <a:endParaRPr lang="en-GB"/>
        </a:p>
      </dgm:t>
    </dgm:pt>
    <dgm:pt modelId="{F1C8E27C-D1D8-44CE-ADB8-B288399CE990}">
      <dgm:prSet phldrT="[Text]" custT="1"/>
      <dgm:spPr/>
      <dgm:t>
        <a:bodyPr/>
        <a:lstStyle/>
        <a:p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Technical Manager (M&amp;E)</a:t>
          </a:r>
        </a:p>
      </dgm:t>
    </dgm:pt>
    <dgm:pt modelId="{996F95D1-D516-433E-BC10-DD8145DEB91F}" type="parTrans" cxnId="{4EEA3821-C898-4072-8248-20135E444B4F}">
      <dgm:prSet/>
      <dgm:spPr/>
      <dgm:t>
        <a:bodyPr/>
        <a:lstStyle/>
        <a:p>
          <a:endParaRPr lang="en-GB"/>
        </a:p>
      </dgm:t>
    </dgm:pt>
    <dgm:pt modelId="{154A20AF-03E2-456E-838C-841F12FA45AC}" type="sibTrans" cxnId="{4EEA3821-C898-4072-8248-20135E444B4F}">
      <dgm:prSet/>
      <dgm:spPr/>
      <dgm:t>
        <a:bodyPr/>
        <a:lstStyle/>
        <a:p>
          <a:endParaRPr lang="en-GB"/>
        </a:p>
      </dgm:t>
    </dgm:pt>
    <dgm:pt modelId="{A0787531-4E4F-4C49-8156-CDD6D86E7EB7}">
      <dgm:prSet phldrT="[Text]" custT="1"/>
      <dgm:spPr/>
      <dgm:t>
        <a:bodyPr/>
        <a:lstStyle/>
        <a:p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Strategic Planning Manager</a:t>
          </a:r>
        </a:p>
      </dgm:t>
    </dgm:pt>
    <dgm:pt modelId="{0458240B-CFC2-4A56-854C-570C02108CD4}" type="parTrans" cxnId="{11B2AB90-4BCF-4220-94AD-8183712C81CC}">
      <dgm:prSet/>
      <dgm:spPr/>
      <dgm:t>
        <a:bodyPr/>
        <a:lstStyle/>
        <a:p>
          <a:endParaRPr lang="en-GB"/>
        </a:p>
      </dgm:t>
    </dgm:pt>
    <dgm:pt modelId="{A34DF6BE-EF55-4337-857D-D25222B8DF34}" type="sibTrans" cxnId="{11B2AB90-4BCF-4220-94AD-8183712C81CC}">
      <dgm:prSet/>
      <dgm:spPr/>
      <dgm:t>
        <a:bodyPr/>
        <a:lstStyle/>
        <a:p>
          <a:endParaRPr lang="en-GB"/>
        </a:p>
      </dgm:t>
    </dgm:pt>
    <dgm:pt modelId="{22971FFE-51BD-4796-B1D1-EC1EB13257FB}">
      <dgm:prSet custT="1"/>
      <dgm:spPr/>
      <dgm:t>
        <a:bodyPr/>
        <a:lstStyle/>
        <a:p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Technical Manager (Civils)</a:t>
          </a:r>
          <a:endParaRPr lang="en-GB" sz="7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8987883-52B6-4862-955E-63285E05ED08}" type="parTrans" cxnId="{CB7B520D-AAAC-48C6-BA67-D5FEE743BAAD}">
      <dgm:prSet/>
      <dgm:spPr/>
      <dgm:t>
        <a:bodyPr/>
        <a:lstStyle/>
        <a:p>
          <a:endParaRPr lang="en-GB"/>
        </a:p>
      </dgm:t>
    </dgm:pt>
    <dgm:pt modelId="{343B25EF-4DF9-4731-953D-C9346092F8AF}" type="sibTrans" cxnId="{CB7B520D-AAAC-48C6-BA67-D5FEE743BAAD}">
      <dgm:prSet/>
      <dgm:spPr/>
      <dgm:t>
        <a:bodyPr/>
        <a:lstStyle/>
        <a:p>
          <a:endParaRPr lang="en-GB"/>
        </a:p>
      </dgm:t>
    </dgm:pt>
    <dgm:pt modelId="{A8B6149F-C406-4E0B-803A-3E9FDD80F679}">
      <dgm:prSet custT="1"/>
      <dgm:spPr/>
      <dgm:t>
        <a:bodyPr/>
        <a:lstStyle/>
        <a:p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Maintenance Managers x2</a:t>
          </a:r>
        </a:p>
      </dgm:t>
    </dgm:pt>
    <dgm:pt modelId="{6B00E0A1-B178-4894-9B84-95047654FD0B}" type="parTrans" cxnId="{62D82436-D908-4439-8259-AC3F20C9BCF7}">
      <dgm:prSet/>
      <dgm:spPr/>
      <dgm:t>
        <a:bodyPr/>
        <a:lstStyle/>
        <a:p>
          <a:endParaRPr lang="en-GB"/>
        </a:p>
      </dgm:t>
    </dgm:pt>
    <dgm:pt modelId="{C7F126B6-7798-4A90-9FF6-A9E2454253C3}" type="sibTrans" cxnId="{62D82436-D908-4439-8259-AC3F20C9BCF7}">
      <dgm:prSet/>
      <dgm:spPr/>
      <dgm:t>
        <a:bodyPr/>
        <a:lstStyle/>
        <a:p>
          <a:endParaRPr lang="en-GB"/>
        </a:p>
      </dgm:t>
    </dgm:pt>
    <dgm:pt modelId="{885E7CAB-3543-46DE-A8C4-724051D7199A}">
      <dgm:prSet custT="1"/>
      <dgm:spPr/>
      <dgm:t>
        <a:bodyPr/>
        <a:lstStyle/>
        <a:p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Principal Reservoir Engineer</a:t>
          </a:r>
        </a:p>
      </dgm:t>
    </dgm:pt>
    <dgm:pt modelId="{0E35B00F-FFA1-4C35-8793-7B91CCE0F3E9}" type="parTrans" cxnId="{AA94416D-0842-47D6-A041-892778115031}">
      <dgm:prSet/>
      <dgm:spPr/>
      <dgm:t>
        <a:bodyPr/>
        <a:lstStyle/>
        <a:p>
          <a:endParaRPr lang="en-GB"/>
        </a:p>
      </dgm:t>
    </dgm:pt>
    <dgm:pt modelId="{A9F17CD5-C8C4-43EC-8E30-450AEE425C77}" type="sibTrans" cxnId="{AA94416D-0842-47D6-A041-892778115031}">
      <dgm:prSet/>
      <dgm:spPr/>
      <dgm:t>
        <a:bodyPr/>
        <a:lstStyle/>
        <a:p>
          <a:endParaRPr lang="en-GB"/>
        </a:p>
      </dgm:t>
    </dgm:pt>
    <dgm:pt modelId="{75A9E763-213D-442E-A9C0-68D10C4B9BB8}" type="pres">
      <dgm:prSet presAssocID="{A209D834-E428-45AD-B111-1439DF6A11A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632A6EC-72A5-423F-94F6-088D59E86C9C}" type="pres">
      <dgm:prSet presAssocID="{37EC0A25-3E98-49EA-B959-E9B3EA82CB88}" presName="hierRoot1" presStyleCnt="0">
        <dgm:presLayoutVars>
          <dgm:hierBranch val="init"/>
        </dgm:presLayoutVars>
      </dgm:prSet>
      <dgm:spPr/>
    </dgm:pt>
    <dgm:pt modelId="{031AE539-FC4D-4543-AE46-CA660D903BEA}" type="pres">
      <dgm:prSet presAssocID="{37EC0A25-3E98-49EA-B959-E9B3EA82CB88}" presName="rootComposite1" presStyleCnt="0"/>
      <dgm:spPr/>
    </dgm:pt>
    <dgm:pt modelId="{182DC67E-B6FB-4132-8765-A049497DA31E}" type="pres">
      <dgm:prSet presAssocID="{37EC0A25-3E98-49EA-B959-E9B3EA82CB88}" presName="rootText1" presStyleLbl="node0" presStyleIdx="0" presStyleCnt="1">
        <dgm:presLayoutVars>
          <dgm:chPref val="3"/>
        </dgm:presLayoutVars>
      </dgm:prSet>
      <dgm:spPr>
        <a:prstGeom prst="roundRect">
          <a:avLst/>
        </a:prstGeom>
      </dgm:spPr>
    </dgm:pt>
    <dgm:pt modelId="{59671794-7B9E-4891-8B04-61796208E881}" type="pres">
      <dgm:prSet presAssocID="{37EC0A25-3E98-49EA-B959-E9B3EA82CB88}" presName="rootConnector1" presStyleLbl="node1" presStyleIdx="0" presStyleCnt="0"/>
      <dgm:spPr/>
    </dgm:pt>
    <dgm:pt modelId="{595A8C3B-81DF-4A35-9651-854AA310EADE}" type="pres">
      <dgm:prSet presAssocID="{37EC0A25-3E98-49EA-B959-E9B3EA82CB88}" presName="hierChild2" presStyleCnt="0"/>
      <dgm:spPr/>
    </dgm:pt>
    <dgm:pt modelId="{E99A9FE6-E5C2-4017-B383-F53E8C6CF420}" type="pres">
      <dgm:prSet presAssocID="{996F95D1-D516-433E-BC10-DD8145DEB91F}" presName="Name37" presStyleLbl="parChTrans1D2" presStyleIdx="0" presStyleCnt="5"/>
      <dgm:spPr/>
    </dgm:pt>
    <dgm:pt modelId="{1956223B-7E3A-48C4-95DE-3E0F972321E7}" type="pres">
      <dgm:prSet presAssocID="{F1C8E27C-D1D8-44CE-ADB8-B288399CE990}" presName="hierRoot2" presStyleCnt="0">
        <dgm:presLayoutVars>
          <dgm:hierBranch val="init"/>
        </dgm:presLayoutVars>
      </dgm:prSet>
      <dgm:spPr/>
    </dgm:pt>
    <dgm:pt modelId="{BA092E04-2562-4DC6-A7AF-7761D34E184B}" type="pres">
      <dgm:prSet presAssocID="{F1C8E27C-D1D8-44CE-ADB8-B288399CE990}" presName="rootComposite" presStyleCnt="0"/>
      <dgm:spPr/>
    </dgm:pt>
    <dgm:pt modelId="{35087FF1-9E94-4F0D-BD20-D2B26DF61BBF}" type="pres">
      <dgm:prSet presAssocID="{F1C8E27C-D1D8-44CE-ADB8-B288399CE990}" presName="rootText" presStyleLbl="node2" presStyleIdx="0" presStyleCnt="5">
        <dgm:presLayoutVars>
          <dgm:chPref val="3"/>
        </dgm:presLayoutVars>
      </dgm:prSet>
      <dgm:spPr>
        <a:prstGeom prst="roundRect">
          <a:avLst/>
        </a:prstGeom>
      </dgm:spPr>
    </dgm:pt>
    <dgm:pt modelId="{B2A7E08B-867B-4FAD-8B67-FE3B3E7397AE}" type="pres">
      <dgm:prSet presAssocID="{F1C8E27C-D1D8-44CE-ADB8-B288399CE990}" presName="rootConnector" presStyleLbl="node2" presStyleIdx="0" presStyleCnt="5"/>
      <dgm:spPr/>
    </dgm:pt>
    <dgm:pt modelId="{C92B0B02-A15A-4BAC-8958-2BEBBBDB7742}" type="pres">
      <dgm:prSet presAssocID="{F1C8E27C-D1D8-44CE-ADB8-B288399CE990}" presName="hierChild4" presStyleCnt="0"/>
      <dgm:spPr/>
    </dgm:pt>
    <dgm:pt modelId="{124D1AF9-88F7-4C6F-9D45-ACB818E948F9}" type="pres">
      <dgm:prSet presAssocID="{F1C8E27C-D1D8-44CE-ADB8-B288399CE990}" presName="hierChild5" presStyleCnt="0"/>
      <dgm:spPr/>
    </dgm:pt>
    <dgm:pt modelId="{E3BFB2F7-96D4-47ED-A9EC-5122E278B490}" type="pres">
      <dgm:prSet presAssocID="{0458240B-CFC2-4A56-854C-570C02108CD4}" presName="Name37" presStyleLbl="parChTrans1D2" presStyleIdx="1" presStyleCnt="5"/>
      <dgm:spPr/>
    </dgm:pt>
    <dgm:pt modelId="{CBE4F979-62EA-48D8-9980-286EF4E55C7A}" type="pres">
      <dgm:prSet presAssocID="{A0787531-4E4F-4C49-8156-CDD6D86E7EB7}" presName="hierRoot2" presStyleCnt="0">
        <dgm:presLayoutVars>
          <dgm:hierBranch val="init"/>
        </dgm:presLayoutVars>
      </dgm:prSet>
      <dgm:spPr/>
    </dgm:pt>
    <dgm:pt modelId="{B0B059EB-69C8-4D67-B758-0C7E2847F4BC}" type="pres">
      <dgm:prSet presAssocID="{A0787531-4E4F-4C49-8156-CDD6D86E7EB7}" presName="rootComposite" presStyleCnt="0"/>
      <dgm:spPr/>
    </dgm:pt>
    <dgm:pt modelId="{DE84D7D1-DD9E-4A9A-975D-0DF17D000D79}" type="pres">
      <dgm:prSet presAssocID="{A0787531-4E4F-4C49-8156-CDD6D86E7EB7}" presName="rootText" presStyleLbl="node2" presStyleIdx="1" presStyleCnt="5">
        <dgm:presLayoutVars>
          <dgm:chPref val="3"/>
        </dgm:presLayoutVars>
      </dgm:prSet>
      <dgm:spPr>
        <a:prstGeom prst="roundRect">
          <a:avLst/>
        </a:prstGeom>
      </dgm:spPr>
    </dgm:pt>
    <dgm:pt modelId="{4ACE1FAB-A396-4C28-87B0-43A171F89C8C}" type="pres">
      <dgm:prSet presAssocID="{A0787531-4E4F-4C49-8156-CDD6D86E7EB7}" presName="rootConnector" presStyleLbl="node2" presStyleIdx="1" presStyleCnt="5"/>
      <dgm:spPr/>
    </dgm:pt>
    <dgm:pt modelId="{7AFAEEB0-F8A5-4DE5-80CE-9CB93461951C}" type="pres">
      <dgm:prSet presAssocID="{A0787531-4E4F-4C49-8156-CDD6D86E7EB7}" presName="hierChild4" presStyleCnt="0"/>
      <dgm:spPr/>
    </dgm:pt>
    <dgm:pt modelId="{FB6C1E84-E90B-474E-AA05-033BB6ADF088}" type="pres">
      <dgm:prSet presAssocID="{A0787531-4E4F-4C49-8156-CDD6D86E7EB7}" presName="hierChild5" presStyleCnt="0"/>
      <dgm:spPr/>
    </dgm:pt>
    <dgm:pt modelId="{80ECC0F6-2CC1-4551-B87B-1921841474AA}" type="pres">
      <dgm:prSet presAssocID="{B8987883-52B6-4862-955E-63285E05ED08}" presName="Name37" presStyleLbl="parChTrans1D2" presStyleIdx="2" presStyleCnt="5"/>
      <dgm:spPr/>
    </dgm:pt>
    <dgm:pt modelId="{536A3FF8-E57C-4B18-892C-0A8CFA24D325}" type="pres">
      <dgm:prSet presAssocID="{22971FFE-51BD-4796-B1D1-EC1EB13257FB}" presName="hierRoot2" presStyleCnt="0">
        <dgm:presLayoutVars>
          <dgm:hierBranch val="init"/>
        </dgm:presLayoutVars>
      </dgm:prSet>
      <dgm:spPr/>
    </dgm:pt>
    <dgm:pt modelId="{1C855B1A-ED95-497E-AFF2-E36A400B7AA8}" type="pres">
      <dgm:prSet presAssocID="{22971FFE-51BD-4796-B1D1-EC1EB13257FB}" presName="rootComposite" presStyleCnt="0"/>
      <dgm:spPr/>
    </dgm:pt>
    <dgm:pt modelId="{5B9A643D-A859-42FD-8B2C-A64D677AA405}" type="pres">
      <dgm:prSet presAssocID="{22971FFE-51BD-4796-B1D1-EC1EB13257FB}" presName="rootText" presStyleLbl="node2" presStyleIdx="2" presStyleCnt="5">
        <dgm:presLayoutVars>
          <dgm:chPref val="3"/>
        </dgm:presLayoutVars>
      </dgm:prSet>
      <dgm:spPr>
        <a:prstGeom prst="roundRect">
          <a:avLst/>
        </a:prstGeom>
      </dgm:spPr>
    </dgm:pt>
    <dgm:pt modelId="{405973AD-ECE0-4039-93F0-BE5EF7530041}" type="pres">
      <dgm:prSet presAssocID="{22971FFE-51BD-4796-B1D1-EC1EB13257FB}" presName="rootConnector" presStyleLbl="node2" presStyleIdx="2" presStyleCnt="5"/>
      <dgm:spPr/>
    </dgm:pt>
    <dgm:pt modelId="{6BB8C155-5B16-4940-9159-B048A79BF6EA}" type="pres">
      <dgm:prSet presAssocID="{22971FFE-51BD-4796-B1D1-EC1EB13257FB}" presName="hierChild4" presStyleCnt="0"/>
      <dgm:spPr/>
    </dgm:pt>
    <dgm:pt modelId="{D9315A89-46E7-4B84-86F9-994538646074}" type="pres">
      <dgm:prSet presAssocID="{22971FFE-51BD-4796-B1D1-EC1EB13257FB}" presName="hierChild5" presStyleCnt="0"/>
      <dgm:spPr/>
    </dgm:pt>
    <dgm:pt modelId="{5D8C7B19-6B99-42E4-8307-3203EC7F91F9}" type="pres">
      <dgm:prSet presAssocID="{6B00E0A1-B178-4894-9B84-95047654FD0B}" presName="Name37" presStyleLbl="parChTrans1D2" presStyleIdx="3" presStyleCnt="5"/>
      <dgm:spPr/>
    </dgm:pt>
    <dgm:pt modelId="{E4955FB2-E8C7-4C83-847A-D2547ABF00E0}" type="pres">
      <dgm:prSet presAssocID="{A8B6149F-C406-4E0B-803A-3E9FDD80F679}" presName="hierRoot2" presStyleCnt="0">
        <dgm:presLayoutVars>
          <dgm:hierBranch val="init"/>
        </dgm:presLayoutVars>
      </dgm:prSet>
      <dgm:spPr/>
    </dgm:pt>
    <dgm:pt modelId="{691299FF-DE38-4328-8848-DB21624287F1}" type="pres">
      <dgm:prSet presAssocID="{A8B6149F-C406-4E0B-803A-3E9FDD80F679}" presName="rootComposite" presStyleCnt="0"/>
      <dgm:spPr/>
    </dgm:pt>
    <dgm:pt modelId="{1830E4A2-2627-4C66-992B-AEB24933CC75}" type="pres">
      <dgm:prSet presAssocID="{A8B6149F-C406-4E0B-803A-3E9FDD80F679}" presName="rootText" presStyleLbl="node2" presStyleIdx="3" presStyleCnt="5">
        <dgm:presLayoutVars>
          <dgm:chPref val="3"/>
        </dgm:presLayoutVars>
      </dgm:prSet>
      <dgm:spPr>
        <a:prstGeom prst="roundRect">
          <a:avLst/>
        </a:prstGeom>
      </dgm:spPr>
    </dgm:pt>
    <dgm:pt modelId="{FCC3EEC0-6F5B-45F6-A5EB-E1EB07B172D2}" type="pres">
      <dgm:prSet presAssocID="{A8B6149F-C406-4E0B-803A-3E9FDD80F679}" presName="rootConnector" presStyleLbl="node2" presStyleIdx="3" presStyleCnt="5"/>
      <dgm:spPr/>
    </dgm:pt>
    <dgm:pt modelId="{E104FDBC-DBFE-447C-B313-006827E120C9}" type="pres">
      <dgm:prSet presAssocID="{A8B6149F-C406-4E0B-803A-3E9FDD80F679}" presName="hierChild4" presStyleCnt="0"/>
      <dgm:spPr/>
    </dgm:pt>
    <dgm:pt modelId="{5C91C088-7117-490C-B491-B72D542C51AB}" type="pres">
      <dgm:prSet presAssocID="{A8B6149F-C406-4E0B-803A-3E9FDD80F679}" presName="hierChild5" presStyleCnt="0"/>
      <dgm:spPr/>
    </dgm:pt>
    <dgm:pt modelId="{1FF6B526-7167-4E64-8330-5AA0CFD3ABCE}" type="pres">
      <dgm:prSet presAssocID="{0E35B00F-FFA1-4C35-8793-7B91CCE0F3E9}" presName="Name37" presStyleLbl="parChTrans1D2" presStyleIdx="4" presStyleCnt="5"/>
      <dgm:spPr/>
    </dgm:pt>
    <dgm:pt modelId="{27BC4051-0F5F-44A5-A467-9B4C8D45FBE2}" type="pres">
      <dgm:prSet presAssocID="{885E7CAB-3543-46DE-A8C4-724051D7199A}" presName="hierRoot2" presStyleCnt="0">
        <dgm:presLayoutVars>
          <dgm:hierBranch val="init"/>
        </dgm:presLayoutVars>
      </dgm:prSet>
      <dgm:spPr/>
    </dgm:pt>
    <dgm:pt modelId="{A5C86AF8-A492-4A27-8FD9-EC498ECC37EB}" type="pres">
      <dgm:prSet presAssocID="{885E7CAB-3543-46DE-A8C4-724051D7199A}" presName="rootComposite" presStyleCnt="0"/>
      <dgm:spPr/>
    </dgm:pt>
    <dgm:pt modelId="{F5860837-7CAF-45F5-8A4C-816D6088972B}" type="pres">
      <dgm:prSet presAssocID="{885E7CAB-3543-46DE-A8C4-724051D7199A}" presName="rootText" presStyleLbl="node2" presStyleIdx="4" presStyleCnt="5">
        <dgm:presLayoutVars>
          <dgm:chPref val="3"/>
        </dgm:presLayoutVars>
      </dgm:prSet>
      <dgm:spPr>
        <a:prstGeom prst="roundRect">
          <a:avLst/>
        </a:prstGeom>
      </dgm:spPr>
    </dgm:pt>
    <dgm:pt modelId="{DA4E8255-C759-4448-9D80-9E03ECE28E91}" type="pres">
      <dgm:prSet presAssocID="{885E7CAB-3543-46DE-A8C4-724051D7199A}" presName="rootConnector" presStyleLbl="node2" presStyleIdx="4" presStyleCnt="5"/>
      <dgm:spPr/>
    </dgm:pt>
    <dgm:pt modelId="{9904E979-8A79-485D-9476-F80992F7B563}" type="pres">
      <dgm:prSet presAssocID="{885E7CAB-3543-46DE-A8C4-724051D7199A}" presName="hierChild4" presStyleCnt="0"/>
      <dgm:spPr/>
    </dgm:pt>
    <dgm:pt modelId="{E88DD7DB-16A2-43AA-A561-C0C61149B1A7}" type="pres">
      <dgm:prSet presAssocID="{885E7CAB-3543-46DE-A8C4-724051D7199A}" presName="hierChild5" presStyleCnt="0"/>
      <dgm:spPr/>
    </dgm:pt>
    <dgm:pt modelId="{C1FF2410-0B2C-4E37-B087-8C74C4D26886}" type="pres">
      <dgm:prSet presAssocID="{37EC0A25-3E98-49EA-B959-E9B3EA82CB88}" presName="hierChild3" presStyleCnt="0"/>
      <dgm:spPr/>
    </dgm:pt>
  </dgm:ptLst>
  <dgm:cxnLst>
    <dgm:cxn modelId="{CFBAB500-2B65-4980-9B45-C638704702DC}" type="presOf" srcId="{22971FFE-51BD-4796-B1D1-EC1EB13257FB}" destId="{405973AD-ECE0-4039-93F0-BE5EF7530041}" srcOrd="1" destOrd="0" presId="urn:microsoft.com/office/officeart/2005/8/layout/orgChart1"/>
    <dgm:cxn modelId="{2146B600-929F-4F2C-9F53-FCF7DC519003}" type="presOf" srcId="{22971FFE-51BD-4796-B1D1-EC1EB13257FB}" destId="{5B9A643D-A859-42FD-8B2C-A64D677AA405}" srcOrd="0" destOrd="0" presId="urn:microsoft.com/office/officeart/2005/8/layout/orgChart1"/>
    <dgm:cxn modelId="{CB7B520D-AAAC-48C6-BA67-D5FEE743BAAD}" srcId="{37EC0A25-3E98-49EA-B959-E9B3EA82CB88}" destId="{22971FFE-51BD-4796-B1D1-EC1EB13257FB}" srcOrd="2" destOrd="0" parTransId="{B8987883-52B6-4862-955E-63285E05ED08}" sibTransId="{343B25EF-4DF9-4731-953D-C9346092F8AF}"/>
    <dgm:cxn modelId="{6D2BB50E-1357-470D-B0BA-9C7A4964E87F}" type="presOf" srcId="{0458240B-CFC2-4A56-854C-570C02108CD4}" destId="{E3BFB2F7-96D4-47ED-A9EC-5122E278B490}" srcOrd="0" destOrd="0" presId="urn:microsoft.com/office/officeart/2005/8/layout/orgChart1"/>
    <dgm:cxn modelId="{3694C918-49FE-4799-9786-493A06248CB3}" type="presOf" srcId="{A209D834-E428-45AD-B111-1439DF6A11AC}" destId="{75A9E763-213D-442E-A9C0-68D10C4B9BB8}" srcOrd="0" destOrd="0" presId="urn:microsoft.com/office/officeart/2005/8/layout/orgChart1"/>
    <dgm:cxn modelId="{4EEA3821-C898-4072-8248-20135E444B4F}" srcId="{37EC0A25-3E98-49EA-B959-E9B3EA82CB88}" destId="{F1C8E27C-D1D8-44CE-ADB8-B288399CE990}" srcOrd="0" destOrd="0" parTransId="{996F95D1-D516-433E-BC10-DD8145DEB91F}" sibTransId="{154A20AF-03E2-456E-838C-841F12FA45AC}"/>
    <dgm:cxn modelId="{8370D22F-77CF-4102-BC6F-F3AA1F331EBD}" type="presOf" srcId="{885E7CAB-3543-46DE-A8C4-724051D7199A}" destId="{DA4E8255-C759-4448-9D80-9E03ECE28E91}" srcOrd="1" destOrd="0" presId="urn:microsoft.com/office/officeart/2005/8/layout/orgChart1"/>
    <dgm:cxn modelId="{62D82436-D908-4439-8259-AC3F20C9BCF7}" srcId="{37EC0A25-3E98-49EA-B959-E9B3EA82CB88}" destId="{A8B6149F-C406-4E0B-803A-3E9FDD80F679}" srcOrd="3" destOrd="0" parTransId="{6B00E0A1-B178-4894-9B84-95047654FD0B}" sibTransId="{C7F126B6-7798-4A90-9FF6-A9E2454253C3}"/>
    <dgm:cxn modelId="{05EF714A-958A-45CF-8DE2-0D5590DCC055}" type="presOf" srcId="{37EC0A25-3E98-49EA-B959-E9B3EA82CB88}" destId="{182DC67E-B6FB-4132-8765-A049497DA31E}" srcOrd="0" destOrd="0" presId="urn:microsoft.com/office/officeart/2005/8/layout/orgChart1"/>
    <dgm:cxn modelId="{AA94416D-0842-47D6-A041-892778115031}" srcId="{37EC0A25-3E98-49EA-B959-E9B3EA82CB88}" destId="{885E7CAB-3543-46DE-A8C4-724051D7199A}" srcOrd="4" destOrd="0" parTransId="{0E35B00F-FFA1-4C35-8793-7B91CCE0F3E9}" sibTransId="{A9F17CD5-C8C4-43EC-8E30-450AEE425C77}"/>
    <dgm:cxn modelId="{ABE7FE72-641E-4541-9F63-F88DE9442655}" type="presOf" srcId="{0E35B00F-FFA1-4C35-8793-7B91CCE0F3E9}" destId="{1FF6B526-7167-4E64-8330-5AA0CFD3ABCE}" srcOrd="0" destOrd="0" presId="urn:microsoft.com/office/officeart/2005/8/layout/orgChart1"/>
    <dgm:cxn modelId="{61549978-2954-4F65-AB36-611AA24F22FD}" type="presOf" srcId="{F1C8E27C-D1D8-44CE-ADB8-B288399CE990}" destId="{35087FF1-9E94-4F0D-BD20-D2B26DF61BBF}" srcOrd="0" destOrd="0" presId="urn:microsoft.com/office/officeart/2005/8/layout/orgChart1"/>
    <dgm:cxn modelId="{E0939E79-7C00-47F6-BEB7-C00025DFB389}" type="presOf" srcId="{A0787531-4E4F-4C49-8156-CDD6D86E7EB7}" destId="{4ACE1FAB-A396-4C28-87B0-43A171F89C8C}" srcOrd="1" destOrd="0" presId="urn:microsoft.com/office/officeart/2005/8/layout/orgChart1"/>
    <dgm:cxn modelId="{6A21A284-61BA-40C5-B932-864CA6BFE233}" type="presOf" srcId="{6B00E0A1-B178-4894-9B84-95047654FD0B}" destId="{5D8C7B19-6B99-42E4-8307-3203EC7F91F9}" srcOrd="0" destOrd="0" presId="urn:microsoft.com/office/officeart/2005/8/layout/orgChart1"/>
    <dgm:cxn modelId="{5CEC9B8C-EC02-4B2F-99AC-D6D012C4C89C}" type="presOf" srcId="{A8B6149F-C406-4E0B-803A-3E9FDD80F679}" destId="{FCC3EEC0-6F5B-45F6-A5EB-E1EB07B172D2}" srcOrd="1" destOrd="0" presId="urn:microsoft.com/office/officeart/2005/8/layout/orgChart1"/>
    <dgm:cxn modelId="{11B2AB90-4BCF-4220-94AD-8183712C81CC}" srcId="{37EC0A25-3E98-49EA-B959-E9B3EA82CB88}" destId="{A0787531-4E4F-4C49-8156-CDD6D86E7EB7}" srcOrd="1" destOrd="0" parTransId="{0458240B-CFC2-4A56-854C-570C02108CD4}" sibTransId="{A34DF6BE-EF55-4337-857D-D25222B8DF34}"/>
    <dgm:cxn modelId="{299AA499-6EE8-4BC8-B026-D48A7423576C}" type="presOf" srcId="{37EC0A25-3E98-49EA-B959-E9B3EA82CB88}" destId="{59671794-7B9E-4891-8B04-61796208E881}" srcOrd="1" destOrd="0" presId="urn:microsoft.com/office/officeart/2005/8/layout/orgChart1"/>
    <dgm:cxn modelId="{D1DD339D-3F7A-4F97-B175-9CF26FD1FCD3}" srcId="{A209D834-E428-45AD-B111-1439DF6A11AC}" destId="{37EC0A25-3E98-49EA-B959-E9B3EA82CB88}" srcOrd="0" destOrd="0" parTransId="{C1CE6741-5531-48DE-A568-F251EB8A7DAC}" sibTransId="{C91E85CB-3EAA-45EB-A4B3-7F2805509D81}"/>
    <dgm:cxn modelId="{CE7057A5-5844-44D3-B568-F47799009B49}" type="presOf" srcId="{B8987883-52B6-4862-955E-63285E05ED08}" destId="{80ECC0F6-2CC1-4551-B87B-1921841474AA}" srcOrd="0" destOrd="0" presId="urn:microsoft.com/office/officeart/2005/8/layout/orgChart1"/>
    <dgm:cxn modelId="{39903FB7-C764-405A-8156-936F67B46589}" type="presOf" srcId="{996F95D1-D516-433E-BC10-DD8145DEB91F}" destId="{E99A9FE6-E5C2-4017-B383-F53E8C6CF420}" srcOrd="0" destOrd="0" presId="urn:microsoft.com/office/officeart/2005/8/layout/orgChart1"/>
    <dgm:cxn modelId="{823BA4B8-8A1D-4B91-B46B-461B242F3AF4}" type="presOf" srcId="{F1C8E27C-D1D8-44CE-ADB8-B288399CE990}" destId="{B2A7E08B-867B-4FAD-8B67-FE3B3E7397AE}" srcOrd="1" destOrd="0" presId="urn:microsoft.com/office/officeart/2005/8/layout/orgChart1"/>
    <dgm:cxn modelId="{46D7EDE4-06BF-4DA5-998C-939508BB5660}" type="presOf" srcId="{885E7CAB-3543-46DE-A8C4-724051D7199A}" destId="{F5860837-7CAF-45F5-8A4C-816D6088972B}" srcOrd="0" destOrd="0" presId="urn:microsoft.com/office/officeart/2005/8/layout/orgChart1"/>
    <dgm:cxn modelId="{715B05E8-8D36-407E-B8F3-015AE7E656F1}" type="presOf" srcId="{A0787531-4E4F-4C49-8156-CDD6D86E7EB7}" destId="{DE84D7D1-DD9E-4A9A-975D-0DF17D000D79}" srcOrd="0" destOrd="0" presId="urn:microsoft.com/office/officeart/2005/8/layout/orgChart1"/>
    <dgm:cxn modelId="{72C9EEF4-B95F-4CB0-A965-4453B6434389}" type="presOf" srcId="{A8B6149F-C406-4E0B-803A-3E9FDD80F679}" destId="{1830E4A2-2627-4C66-992B-AEB24933CC75}" srcOrd="0" destOrd="0" presId="urn:microsoft.com/office/officeart/2005/8/layout/orgChart1"/>
    <dgm:cxn modelId="{902087A2-510F-437E-9C87-640C7A12CD75}" type="presParOf" srcId="{75A9E763-213D-442E-A9C0-68D10C4B9BB8}" destId="{3632A6EC-72A5-423F-94F6-088D59E86C9C}" srcOrd="0" destOrd="0" presId="urn:microsoft.com/office/officeart/2005/8/layout/orgChart1"/>
    <dgm:cxn modelId="{3D8C6919-C8D2-4453-96D4-BA5799587252}" type="presParOf" srcId="{3632A6EC-72A5-423F-94F6-088D59E86C9C}" destId="{031AE539-FC4D-4543-AE46-CA660D903BEA}" srcOrd="0" destOrd="0" presId="urn:microsoft.com/office/officeart/2005/8/layout/orgChart1"/>
    <dgm:cxn modelId="{ABF5C663-455E-4D68-9A74-362CA4EA7D2E}" type="presParOf" srcId="{031AE539-FC4D-4543-AE46-CA660D903BEA}" destId="{182DC67E-B6FB-4132-8765-A049497DA31E}" srcOrd="0" destOrd="0" presId="urn:microsoft.com/office/officeart/2005/8/layout/orgChart1"/>
    <dgm:cxn modelId="{3E795252-C310-403A-ACF1-BE46866B764C}" type="presParOf" srcId="{031AE539-FC4D-4543-AE46-CA660D903BEA}" destId="{59671794-7B9E-4891-8B04-61796208E881}" srcOrd="1" destOrd="0" presId="urn:microsoft.com/office/officeart/2005/8/layout/orgChart1"/>
    <dgm:cxn modelId="{54F1B8CD-DF6E-411B-9E64-8D667F606D31}" type="presParOf" srcId="{3632A6EC-72A5-423F-94F6-088D59E86C9C}" destId="{595A8C3B-81DF-4A35-9651-854AA310EADE}" srcOrd="1" destOrd="0" presId="urn:microsoft.com/office/officeart/2005/8/layout/orgChart1"/>
    <dgm:cxn modelId="{9693BC5E-8658-40A5-AF17-69CACCD16708}" type="presParOf" srcId="{595A8C3B-81DF-4A35-9651-854AA310EADE}" destId="{E99A9FE6-E5C2-4017-B383-F53E8C6CF420}" srcOrd="0" destOrd="0" presId="urn:microsoft.com/office/officeart/2005/8/layout/orgChart1"/>
    <dgm:cxn modelId="{9C30C2FF-5552-4201-A398-07A16FD8F7B2}" type="presParOf" srcId="{595A8C3B-81DF-4A35-9651-854AA310EADE}" destId="{1956223B-7E3A-48C4-95DE-3E0F972321E7}" srcOrd="1" destOrd="0" presId="urn:microsoft.com/office/officeart/2005/8/layout/orgChart1"/>
    <dgm:cxn modelId="{A174EE18-68DB-4E0A-9D25-420297981D7A}" type="presParOf" srcId="{1956223B-7E3A-48C4-95DE-3E0F972321E7}" destId="{BA092E04-2562-4DC6-A7AF-7761D34E184B}" srcOrd="0" destOrd="0" presId="urn:microsoft.com/office/officeart/2005/8/layout/orgChart1"/>
    <dgm:cxn modelId="{CA88E62E-AC81-4169-BF66-20EC0E180549}" type="presParOf" srcId="{BA092E04-2562-4DC6-A7AF-7761D34E184B}" destId="{35087FF1-9E94-4F0D-BD20-D2B26DF61BBF}" srcOrd="0" destOrd="0" presId="urn:microsoft.com/office/officeart/2005/8/layout/orgChart1"/>
    <dgm:cxn modelId="{406C7256-F7C1-4F14-828B-DFEA10D2A27B}" type="presParOf" srcId="{BA092E04-2562-4DC6-A7AF-7761D34E184B}" destId="{B2A7E08B-867B-4FAD-8B67-FE3B3E7397AE}" srcOrd="1" destOrd="0" presId="urn:microsoft.com/office/officeart/2005/8/layout/orgChart1"/>
    <dgm:cxn modelId="{FF093D3E-5419-4195-9B72-F32C5A0C0266}" type="presParOf" srcId="{1956223B-7E3A-48C4-95DE-3E0F972321E7}" destId="{C92B0B02-A15A-4BAC-8958-2BEBBBDB7742}" srcOrd="1" destOrd="0" presId="urn:microsoft.com/office/officeart/2005/8/layout/orgChart1"/>
    <dgm:cxn modelId="{15173929-7E75-4102-AB5F-70248E5CF591}" type="presParOf" srcId="{1956223B-7E3A-48C4-95DE-3E0F972321E7}" destId="{124D1AF9-88F7-4C6F-9D45-ACB818E948F9}" srcOrd="2" destOrd="0" presId="urn:microsoft.com/office/officeart/2005/8/layout/orgChart1"/>
    <dgm:cxn modelId="{900FD68A-D7A7-4D66-B9EA-68477109FA90}" type="presParOf" srcId="{595A8C3B-81DF-4A35-9651-854AA310EADE}" destId="{E3BFB2F7-96D4-47ED-A9EC-5122E278B490}" srcOrd="2" destOrd="0" presId="urn:microsoft.com/office/officeart/2005/8/layout/orgChart1"/>
    <dgm:cxn modelId="{D6CBBE49-62C1-4702-B07A-8892ADE0998B}" type="presParOf" srcId="{595A8C3B-81DF-4A35-9651-854AA310EADE}" destId="{CBE4F979-62EA-48D8-9980-286EF4E55C7A}" srcOrd="3" destOrd="0" presId="urn:microsoft.com/office/officeart/2005/8/layout/orgChart1"/>
    <dgm:cxn modelId="{5F98E1FC-73E7-4187-B541-2D8C4961B4F3}" type="presParOf" srcId="{CBE4F979-62EA-48D8-9980-286EF4E55C7A}" destId="{B0B059EB-69C8-4D67-B758-0C7E2847F4BC}" srcOrd="0" destOrd="0" presId="urn:microsoft.com/office/officeart/2005/8/layout/orgChart1"/>
    <dgm:cxn modelId="{22FBA86C-D123-47DE-8568-971957BDFC70}" type="presParOf" srcId="{B0B059EB-69C8-4D67-B758-0C7E2847F4BC}" destId="{DE84D7D1-DD9E-4A9A-975D-0DF17D000D79}" srcOrd="0" destOrd="0" presId="urn:microsoft.com/office/officeart/2005/8/layout/orgChart1"/>
    <dgm:cxn modelId="{CAF3A4C4-8C6D-413A-A244-8CADF230980F}" type="presParOf" srcId="{B0B059EB-69C8-4D67-B758-0C7E2847F4BC}" destId="{4ACE1FAB-A396-4C28-87B0-43A171F89C8C}" srcOrd="1" destOrd="0" presId="urn:microsoft.com/office/officeart/2005/8/layout/orgChart1"/>
    <dgm:cxn modelId="{2DCD9860-1DB3-46A8-BEF8-3D66393A2054}" type="presParOf" srcId="{CBE4F979-62EA-48D8-9980-286EF4E55C7A}" destId="{7AFAEEB0-F8A5-4DE5-80CE-9CB93461951C}" srcOrd="1" destOrd="0" presId="urn:microsoft.com/office/officeart/2005/8/layout/orgChart1"/>
    <dgm:cxn modelId="{1142ADD6-EAD9-4DE0-95FA-D657ECBF0045}" type="presParOf" srcId="{CBE4F979-62EA-48D8-9980-286EF4E55C7A}" destId="{FB6C1E84-E90B-474E-AA05-033BB6ADF088}" srcOrd="2" destOrd="0" presId="urn:microsoft.com/office/officeart/2005/8/layout/orgChart1"/>
    <dgm:cxn modelId="{F7338469-CD80-426E-9795-32AFB82B20F5}" type="presParOf" srcId="{595A8C3B-81DF-4A35-9651-854AA310EADE}" destId="{80ECC0F6-2CC1-4551-B87B-1921841474AA}" srcOrd="4" destOrd="0" presId="urn:microsoft.com/office/officeart/2005/8/layout/orgChart1"/>
    <dgm:cxn modelId="{2C10F8C6-752F-44E5-ADC4-39D10678D073}" type="presParOf" srcId="{595A8C3B-81DF-4A35-9651-854AA310EADE}" destId="{536A3FF8-E57C-4B18-892C-0A8CFA24D325}" srcOrd="5" destOrd="0" presId="urn:microsoft.com/office/officeart/2005/8/layout/orgChart1"/>
    <dgm:cxn modelId="{6D0C7601-B28B-4758-ADB0-BBE6EEDE37B7}" type="presParOf" srcId="{536A3FF8-E57C-4B18-892C-0A8CFA24D325}" destId="{1C855B1A-ED95-497E-AFF2-E36A400B7AA8}" srcOrd="0" destOrd="0" presId="urn:microsoft.com/office/officeart/2005/8/layout/orgChart1"/>
    <dgm:cxn modelId="{70559F5A-6836-4BEF-92CD-6000C17B59A0}" type="presParOf" srcId="{1C855B1A-ED95-497E-AFF2-E36A400B7AA8}" destId="{5B9A643D-A859-42FD-8B2C-A64D677AA405}" srcOrd="0" destOrd="0" presId="urn:microsoft.com/office/officeart/2005/8/layout/orgChart1"/>
    <dgm:cxn modelId="{55DBF530-03B6-4692-80DD-08CDB7E465E4}" type="presParOf" srcId="{1C855B1A-ED95-497E-AFF2-E36A400B7AA8}" destId="{405973AD-ECE0-4039-93F0-BE5EF7530041}" srcOrd="1" destOrd="0" presId="urn:microsoft.com/office/officeart/2005/8/layout/orgChart1"/>
    <dgm:cxn modelId="{89220373-C060-449D-B0E8-3DCE2345C0A4}" type="presParOf" srcId="{536A3FF8-E57C-4B18-892C-0A8CFA24D325}" destId="{6BB8C155-5B16-4940-9159-B048A79BF6EA}" srcOrd="1" destOrd="0" presId="urn:microsoft.com/office/officeart/2005/8/layout/orgChart1"/>
    <dgm:cxn modelId="{5995F204-CD0A-4058-859F-1E05FD3522EC}" type="presParOf" srcId="{536A3FF8-E57C-4B18-892C-0A8CFA24D325}" destId="{D9315A89-46E7-4B84-86F9-994538646074}" srcOrd="2" destOrd="0" presId="urn:microsoft.com/office/officeart/2005/8/layout/orgChart1"/>
    <dgm:cxn modelId="{A560ECE4-A546-4593-A5C7-454346FE889A}" type="presParOf" srcId="{595A8C3B-81DF-4A35-9651-854AA310EADE}" destId="{5D8C7B19-6B99-42E4-8307-3203EC7F91F9}" srcOrd="6" destOrd="0" presId="urn:microsoft.com/office/officeart/2005/8/layout/orgChart1"/>
    <dgm:cxn modelId="{A50BBAE3-058A-40E0-95F9-A25E6042484F}" type="presParOf" srcId="{595A8C3B-81DF-4A35-9651-854AA310EADE}" destId="{E4955FB2-E8C7-4C83-847A-D2547ABF00E0}" srcOrd="7" destOrd="0" presId="urn:microsoft.com/office/officeart/2005/8/layout/orgChart1"/>
    <dgm:cxn modelId="{2D6B09C9-737A-402B-AD1C-4BA268F1D9D9}" type="presParOf" srcId="{E4955FB2-E8C7-4C83-847A-D2547ABF00E0}" destId="{691299FF-DE38-4328-8848-DB21624287F1}" srcOrd="0" destOrd="0" presId="urn:microsoft.com/office/officeart/2005/8/layout/orgChart1"/>
    <dgm:cxn modelId="{B836B786-E1B8-4F30-AEDA-BA4077786F80}" type="presParOf" srcId="{691299FF-DE38-4328-8848-DB21624287F1}" destId="{1830E4A2-2627-4C66-992B-AEB24933CC75}" srcOrd="0" destOrd="0" presId="urn:microsoft.com/office/officeart/2005/8/layout/orgChart1"/>
    <dgm:cxn modelId="{9EEBB8D0-3581-450F-9444-2A902AE7BEC5}" type="presParOf" srcId="{691299FF-DE38-4328-8848-DB21624287F1}" destId="{FCC3EEC0-6F5B-45F6-A5EB-E1EB07B172D2}" srcOrd="1" destOrd="0" presId="urn:microsoft.com/office/officeart/2005/8/layout/orgChart1"/>
    <dgm:cxn modelId="{B41ABFA6-0C11-4BA3-896B-88C8BB431687}" type="presParOf" srcId="{E4955FB2-E8C7-4C83-847A-D2547ABF00E0}" destId="{E104FDBC-DBFE-447C-B313-006827E120C9}" srcOrd="1" destOrd="0" presId="urn:microsoft.com/office/officeart/2005/8/layout/orgChart1"/>
    <dgm:cxn modelId="{B4567525-3328-4733-A370-542D629A45AD}" type="presParOf" srcId="{E4955FB2-E8C7-4C83-847A-D2547ABF00E0}" destId="{5C91C088-7117-490C-B491-B72D542C51AB}" srcOrd="2" destOrd="0" presId="urn:microsoft.com/office/officeart/2005/8/layout/orgChart1"/>
    <dgm:cxn modelId="{030409EC-518B-4BB9-92D3-17A21CE3FD39}" type="presParOf" srcId="{595A8C3B-81DF-4A35-9651-854AA310EADE}" destId="{1FF6B526-7167-4E64-8330-5AA0CFD3ABCE}" srcOrd="8" destOrd="0" presId="urn:microsoft.com/office/officeart/2005/8/layout/orgChart1"/>
    <dgm:cxn modelId="{93FC8533-05B3-4DD6-B4E1-4F979D2C28D1}" type="presParOf" srcId="{595A8C3B-81DF-4A35-9651-854AA310EADE}" destId="{27BC4051-0F5F-44A5-A467-9B4C8D45FBE2}" srcOrd="9" destOrd="0" presId="urn:microsoft.com/office/officeart/2005/8/layout/orgChart1"/>
    <dgm:cxn modelId="{3F767FDC-FF10-4062-B305-6A07A38904C9}" type="presParOf" srcId="{27BC4051-0F5F-44A5-A467-9B4C8D45FBE2}" destId="{A5C86AF8-A492-4A27-8FD9-EC498ECC37EB}" srcOrd="0" destOrd="0" presId="urn:microsoft.com/office/officeart/2005/8/layout/orgChart1"/>
    <dgm:cxn modelId="{87B8E176-DD75-46E7-BAD1-4743D4EA7EDA}" type="presParOf" srcId="{A5C86AF8-A492-4A27-8FD9-EC498ECC37EB}" destId="{F5860837-7CAF-45F5-8A4C-816D6088972B}" srcOrd="0" destOrd="0" presId="urn:microsoft.com/office/officeart/2005/8/layout/orgChart1"/>
    <dgm:cxn modelId="{15C48FFB-B2B5-4979-9652-CBCA8FD7656C}" type="presParOf" srcId="{A5C86AF8-A492-4A27-8FD9-EC498ECC37EB}" destId="{DA4E8255-C759-4448-9D80-9E03ECE28E91}" srcOrd="1" destOrd="0" presId="urn:microsoft.com/office/officeart/2005/8/layout/orgChart1"/>
    <dgm:cxn modelId="{54110F41-B563-4AD7-A023-E74CB1ADA943}" type="presParOf" srcId="{27BC4051-0F5F-44A5-A467-9B4C8D45FBE2}" destId="{9904E979-8A79-485D-9476-F80992F7B563}" srcOrd="1" destOrd="0" presId="urn:microsoft.com/office/officeart/2005/8/layout/orgChart1"/>
    <dgm:cxn modelId="{53E3BF00-C08F-4347-8B6F-DA7E463CF1F7}" type="presParOf" srcId="{27BC4051-0F5F-44A5-A467-9B4C8D45FBE2}" destId="{E88DD7DB-16A2-43AA-A561-C0C61149B1A7}" srcOrd="2" destOrd="0" presId="urn:microsoft.com/office/officeart/2005/8/layout/orgChart1"/>
    <dgm:cxn modelId="{4424423D-0C90-4357-B155-69FF04A98D94}" type="presParOf" srcId="{3632A6EC-72A5-423F-94F6-088D59E86C9C}" destId="{C1FF2410-0B2C-4E37-B087-8C74C4D2688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F6B526-7167-4E64-8330-5AA0CFD3ABCE}">
      <dsp:nvSpPr>
        <dsp:cNvPr id="0" name=""/>
        <dsp:cNvSpPr/>
      </dsp:nvSpPr>
      <dsp:spPr>
        <a:xfrm>
          <a:off x="2430000" y="1512834"/>
          <a:ext cx="2013559" cy="1747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365"/>
              </a:lnTo>
              <a:lnTo>
                <a:pt x="2013559" y="87365"/>
              </a:lnTo>
              <a:lnTo>
                <a:pt x="2013559" y="1747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8C7B19-6B99-42E4-8307-3203EC7F91F9}">
      <dsp:nvSpPr>
        <dsp:cNvPr id="0" name=""/>
        <dsp:cNvSpPr/>
      </dsp:nvSpPr>
      <dsp:spPr>
        <a:xfrm>
          <a:off x="2430000" y="1512834"/>
          <a:ext cx="1006779" cy="1747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365"/>
              </a:lnTo>
              <a:lnTo>
                <a:pt x="1006779" y="87365"/>
              </a:lnTo>
              <a:lnTo>
                <a:pt x="1006779" y="1747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ECC0F6-2CC1-4551-B87B-1921841474AA}">
      <dsp:nvSpPr>
        <dsp:cNvPr id="0" name=""/>
        <dsp:cNvSpPr/>
      </dsp:nvSpPr>
      <dsp:spPr>
        <a:xfrm>
          <a:off x="2384280" y="1512834"/>
          <a:ext cx="91440" cy="17473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47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BFB2F7-96D4-47ED-A9EC-5122E278B490}">
      <dsp:nvSpPr>
        <dsp:cNvPr id="0" name=""/>
        <dsp:cNvSpPr/>
      </dsp:nvSpPr>
      <dsp:spPr>
        <a:xfrm>
          <a:off x="1423220" y="1512834"/>
          <a:ext cx="1006779" cy="174730"/>
        </a:xfrm>
        <a:custGeom>
          <a:avLst/>
          <a:gdLst/>
          <a:ahLst/>
          <a:cxnLst/>
          <a:rect l="0" t="0" r="0" b="0"/>
          <a:pathLst>
            <a:path>
              <a:moveTo>
                <a:pt x="1006779" y="0"/>
              </a:moveTo>
              <a:lnTo>
                <a:pt x="1006779" y="87365"/>
              </a:lnTo>
              <a:lnTo>
                <a:pt x="0" y="87365"/>
              </a:lnTo>
              <a:lnTo>
                <a:pt x="0" y="1747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9A9FE6-E5C2-4017-B383-F53E8C6CF420}">
      <dsp:nvSpPr>
        <dsp:cNvPr id="0" name=""/>
        <dsp:cNvSpPr/>
      </dsp:nvSpPr>
      <dsp:spPr>
        <a:xfrm>
          <a:off x="416440" y="1512834"/>
          <a:ext cx="2013559" cy="174730"/>
        </a:xfrm>
        <a:custGeom>
          <a:avLst/>
          <a:gdLst/>
          <a:ahLst/>
          <a:cxnLst/>
          <a:rect l="0" t="0" r="0" b="0"/>
          <a:pathLst>
            <a:path>
              <a:moveTo>
                <a:pt x="2013559" y="0"/>
              </a:moveTo>
              <a:lnTo>
                <a:pt x="2013559" y="87365"/>
              </a:lnTo>
              <a:lnTo>
                <a:pt x="0" y="87365"/>
              </a:lnTo>
              <a:lnTo>
                <a:pt x="0" y="1747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2DC67E-B6FB-4132-8765-A049497DA31E}">
      <dsp:nvSpPr>
        <dsp:cNvPr id="0" name=""/>
        <dsp:cNvSpPr/>
      </dsp:nvSpPr>
      <dsp:spPr>
        <a:xfrm>
          <a:off x="2013975" y="1096810"/>
          <a:ext cx="832049" cy="41602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Head of Engineering &amp; Infrastructure</a:t>
          </a:r>
        </a:p>
      </dsp:txBody>
      <dsp:txXfrm>
        <a:off x="2034284" y="1117119"/>
        <a:ext cx="791431" cy="375406"/>
      </dsp:txXfrm>
    </dsp:sp>
    <dsp:sp modelId="{35087FF1-9E94-4F0D-BD20-D2B26DF61BBF}">
      <dsp:nvSpPr>
        <dsp:cNvPr id="0" name=""/>
        <dsp:cNvSpPr/>
      </dsp:nvSpPr>
      <dsp:spPr>
        <a:xfrm>
          <a:off x="415" y="1687565"/>
          <a:ext cx="832049" cy="41602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Technical Manager (M&amp;E)</a:t>
          </a:r>
        </a:p>
      </dsp:txBody>
      <dsp:txXfrm>
        <a:off x="20724" y="1707874"/>
        <a:ext cx="791431" cy="375406"/>
      </dsp:txXfrm>
    </dsp:sp>
    <dsp:sp modelId="{DE84D7D1-DD9E-4A9A-975D-0DF17D000D79}">
      <dsp:nvSpPr>
        <dsp:cNvPr id="0" name=""/>
        <dsp:cNvSpPr/>
      </dsp:nvSpPr>
      <dsp:spPr>
        <a:xfrm>
          <a:off x="1007195" y="1687565"/>
          <a:ext cx="832049" cy="41602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Strategic Planning Manager</a:t>
          </a:r>
        </a:p>
      </dsp:txBody>
      <dsp:txXfrm>
        <a:off x="1027504" y="1707874"/>
        <a:ext cx="791431" cy="375406"/>
      </dsp:txXfrm>
    </dsp:sp>
    <dsp:sp modelId="{5B9A643D-A859-42FD-8B2C-A64D677AA405}">
      <dsp:nvSpPr>
        <dsp:cNvPr id="0" name=""/>
        <dsp:cNvSpPr/>
      </dsp:nvSpPr>
      <dsp:spPr>
        <a:xfrm>
          <a:off x="2013975" y="1687565"/>
          <a:ext cx="832049" cy="41602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Technical Manager (Civils)</a:t>
          </a:r>
          <a:endParaRPr lang="en-GB" sz="7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034284" y="1707874"/>
        <a:ext cx="791431" cy="375406"/>
      </dsp:txXfrm>
    </dsp:sp>
    <dsp:sp modelId="{1830E4A2-2627-4C66-992B-AEB24933CC75}">
      <dsp:nvSpPr>
        <dsp:cNvPr id="0" name=""/>
        <dsp:cNvSpPr/>
      </dsp:nvSpPr>
      <dsp:spPr>
        <a:xfrm>
          <a:off x="3020755" y="1687565"/>
          <a:ext cx="832049" cy="41602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Maintenance Managers x2</a:t>
          </a:r>
        </a:p>
      </dsp:txBody>
      <dsp:txXfrm>
        <a:off x="3041064" y="1707874"/>
        <a:ext cx="791431" cy="375406"/>
      </dsp:txXfrm>
    </dsp:sp>
    <dsp:sp modelId="{F5860837-7CAF-45F5-8A4C-816D6088972B}">
      <dsp:nvSpPr>
        <dsp:cNvPr id="0" name=""/>
        <dsp:cNvSpPr/>
      </dsp:nvSpPr>
      <dsp:spPr>
        <a:xfrm>
          <a:off x="4027535" y="1687565"/>
          <a:ext cx="832049" cy="41602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Principal Reservoir Engineer</a:t>
          </a:r>
        </a:p>
      </dsp:txBody>
      <dsp:txXfrm>
        <a:off x="4047844" y="1707874"/>
        <a:ext cx="791431" cy="3754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refishReference xmlns="5b12561d-b03a-47d5-9db5-4e2bbf9ffb11">4472</FirefishReference>
    <AssignmentStatus xmlns="5b12561d-b03a-47d5-9db5-4e2bbf9ffb11">Open</AssignmentStatus>
    <Sector xmlns="5b12561d-b03a-47d5-9db5-4e2bbf9ffb11">NDPBs</Sector>
    <Team xmlns="5b12561d-b03a-47d5-9db5-4e2bbf9ffb11">
      <UserInfo>
        <DisplayName>Kelsey Bettoli</DisplayName>
        <AccountId>19</AccountId>
        <AccountType/>
      </UserInfo>
      <UserInfo>
        <DisplayName>Debbie Shields</DisplayName>
        <AccountId>28</AccountId>
        <AccountType/>
      </UserInfo>
      <UserInfo>
        <DisplayName>Kate Kennedy</DisplayName>
        <AccountId>687</AccountId>
        <AccountType/>
      </UserInfo>
    </Team>
    <TaxCatchAll xmlns="5b12561d-b03a-47d5-9db5-4e2bbf9ffb11" xsi:nil="true"/>
    <BusinessType xmlns="5b12561d-b03a-47d5-9db5-4e2bbf9ffb11">Repeat Business</BusinessType>
    <DocumentType xmlns="5b12561d-b03a-47d5-9db5-4e2bbf9ffb11" xsi:nil="true"/>
    <lcf76f155ced4ddcb4097134ff3c332f xmlns="71a9b04d-2874-443b-a243-8e2775767da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24D426D56EB36146B762C55E3239B27A00F230E0094DD90447967E6838D6E2A922" ma:contentTypeVersion="24" ma:contentTypeDescription="" ma:contentTypeScope="" ma:versionID="e0c74d58dd4971f47e1294a2f289afde">
  <xsd:schema xmlns:xsd="http://www.w3.org/2001/XMLSchema" xmlns:xs="http://www.w3.org/2001/XMLSchema" xmlns:p="http://schemas.microsoft.com/office/2006/metadata/properties" xmlns:ns1="http://schemas.microsoft.com/sharepoint/v3" xmlns:ns2="5b12561d-b03a-47d5-9db5-4e2bbf9ffb11" xmlns:ns3="71a9b04d-2874-443b-a243-8e2775767da3" targetNamespace="http://schemas.microsoft.com/office/2006/metadata/properties" ma:root="true" ma:fieldsID="8e388f69bba7cf27a2d8df13221a0a0b" ns1:_="" ns2:_="" ns3:_="">
    <xsd:import namespace="http://schemas.microsoft.com/sharepoint/v3"/>
    <xsd:import namespace="5b12561d-b03a-47d5-9db5-4e2bbf9ffb11"/>
    <xsd:import namespace="71a9b04d-2874-443b-a243-8e2775767da3"/>
    <xsd:element name="properties">
      <xsd:complexType>
        <xsd:sequence>
          <xsd:element name="documentManagement">
            <xsd:complexType>
              <xsd:all>
                <xsd:element ref="ns2:BusinessType" minOccurs="0"/>
                <xsd:element ref="ns2:FirefishReference" minOccurs="0"/>
                <xsd:element ref="ns2:Sector" minOccurs="0"/>
                <xsd:element ref="ns2:Team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2:DocumentType" minOccurs="0"/>
                <xsd:element ref="ns2:AssignmentStatus" minOccurs="0"/>
                <xsd:element ref="ns2:SharedWithUsers" minOccurs="0"/>
                <xsd:element ref="ns2:SharedWithDetails" minOccurs="0"/>
                <xsd:element ref="ns3:MediaServiceLocation" minOccurs="0"/>
                <xsd:element ref="ns1:_dlc_Exempt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6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2561d-b03a-47d5-9db5-4e2bbf9ffb11" elementFormDefault="qualified">
    <xsd:import namespace="http://schemas.microsoft.com/office/2006/documentManagement/types"/>
    <xsd:import namespace="http://schemas.microsoft.com/office/infopath/2007/PartnerControls"/>
    <xsd:element name="BusinessType" ma:index="8" nillable="true" ma:displayName="Business Type" ma:format="RadioButtons" ma:indexed="true" ma:internalName="BusinessType">
      <xsd:simpleType>
        <xsd:restriction base="dms:Choice">
          <xsd:enumeration value="Repeat Business"/>
          <xsd:enumeration value="New Client"/>
        </xsd:restriction>
      </xsd:simpleType>
    </xsd:element>
    <xsd:element name="FirefishReference" ma:index="9" nillable="true" ma:displayName="Firefish Reference" ma:description="Stores the unique FireFish reference" ma:indexed="true" ma:internalName="FirefishReference">
      <xsd:simpleType>
        <xsd:restriction base="dms:Text">
          <xsd:maxLength value="255"/>
        </xsd:restriction>
      </xsd:simpleType>
    </xsd:element>
    <xsd:element name="Sector" ma:index="10" nillable="true" ma:displayName="Sector" ma:format="Dropdown" ma:indexed="true" ma:internalName="Sector">
      <xsd:simpleType>
        <xsd:restriction base="dms:Choice">
          <xsd:enumeration value="Charities"/>
          <xsd:enumeration value="Education"/>
          <xsd:enumeration value="Housing"/>
          <xsd:enumeration value="Local Gov."/>
          <xsd:enumeration value="Membership / Trade organisations"/>
          <xsd:enumeration value="NDPBs"/>
          <xsd:enumeration value="NHS"/>
          <xsd:enumeration value="Private"/>
          <xsd:enumeration value="Scottish Government"/>
        </xsd:restriction>
      </xsd:simpleType>
    </xsd:element>
    <xsd:element name="Team" ma:index="11" nillable="true" ma:displayName="Team" ma:list="UserInfo" ma:SharePointGroup="0" ma:internalName="Team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Type" ma:index="21" nillable="true" ma:displayName="Document Type" ma:format="Dropdown" ma:internalName="DocumentType">
      <xsd:simpleType>
        <xsd:restriction base="dms:Choice">
          <xsd:enumeration value="Advert"/>
          <xsd:enumeration value="Job Description or Candidate Pack"/>
          <xsd:enumeration value="Person Specification"/>
          <xsd:enumeration value="Assignment Confirmation Note"/>
          <xsd:enumeration value="Interview Questions"/>
          <xsd:enumeration value="Response Record"/>
          <xsd:enumeration value="Search Notes"/>
        </xsd:restriction>
      </xsd:simpleType>
    </xsd:element>
    <xsd:element name="AssignmentStatus" ma:index="22" nillable="true" ma:displayName="Assignment Status" ma:default="Open" ma:format="Dropdown" ma:indexed="true" ma:internalName="AssignmentStatus">
      <xsd:simpleType>
        <xsd:restriction base="dms:Choice">
          <xsd:enumeration value="Open"/>
          <xsd:enumeration value="Closed"/>
          <xsd:enumeration value="On Hold"/>
        </xsd:restriction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0" nillable="true" ma:displayName="Taxonomy Catch All Column" ma:hidden="true" ma:list="{dd01bd79-a0c6-4208-b7ab-054252243057}" ma:internalName="TaxCatchAll" ma:showField="CatchAllData" ma:web="5b12561d-b03a-47d5-9db5-4e2bbf9ffb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9b04d-2874-443b-a243-8e2775767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a04e84d9-5569-4ece-a104-6459944b35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p:Policy xmlns:p="office.server.policy" id="cfb4d6b5-4792-453b-aa2e-d455c30c61f3" local="false">
  <p:Name>Full Auditing</p:Name>
  <p:Description/>
  <p:Statement/>
  <p:PolicyItems>
    <p:PolicyItem featureId="Microsoft.Office.RecordsManagement.PolicyFeatures.PolicyAudit" staticId="0x01010024D426D56EB36146B762C55E3239B27A|1757814118" UniqueId="10b42a18-b6b7-4ebd-bc1d-d42ebbf6eb25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6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Props1.xml><?xml version="1.0" encoding="utf-8"?>
<ds:datastoreItem xmlns:ds="http://schemas.openxmlformats.org/officeDocument/2006/customXml" ds:itemID="{E7767FA8-1DC8-4657-AADC-2FAE1344B0EC}">
  <ds:schemaRefs>
    <ds:schemaRef ds:uri="http://schemas.microsoft.com/office/2006/metadata/properties"/>
    <ds:schemaRef ds:uri="http://schemas.microsoft.com/office/infopath/2007/PartnerControls"/>
    <ds:schemaRef ds:uri="5b12561d-b03a-47d5-9db5-4e2bbf9ffb11"/>
    <ds:schemaRef ds:uri="71a9b04d-2874-443b-a243-8e2775767da3"/>
  </ds:schemaRefs>
</ds:datastoreItem>
</file>

<file path=customXml/itemProps2.xml><?xml version="1.0" encoding="utf-8"?>
<ds:datastoreItem xmlns:ds="http://schemas.openxmlformats.org/officeDocument/2006/customXml" ds:itemID="{47784C71-785F-47A0-BDF2-E960F4435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12561d-b03a-47d5-9db5-4e2bbf9ffb11"/>
    <ds:schemaRef ds:uri="71a9b04d-2874-443b-a243-8e2775767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D8CB4A-4B6F-4936-AC3B-DA3A9A30C1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855CBC-C046-4211-A2A7-1081C0A051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F202D55-DFB3-4DD4-85F8-33651C04ED79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C4E1E923-48FB-4965-8AA6-A9BC20FF964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Blank</Template>
  <TotalTime>2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Blank</vt:lpstr>
    </vt:vector>
  </TitlesOfParts>
  <Company>HayGroup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Blank</dc:title>
  <dc:creator>Ursula Celotto</dc:creator>
  <cp:lastModifiedBy>Kelsey Bettoli</cp:lastModifiedBy>
  <cp:revision>4</cp:revision>
  <cp:lastPrinted>2013-06-03T11:32:00Z</cp:lastPrinted>
  <dcterms:created xsi:type="dcterms:W3CDTF">2022-08-01T08:35:00Z</dcterms:created>
  <dcterms:modified xsi:type="dcterms:W3CDTF">2022-08-11T11:03:00Z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4.0</vt:lpwstr>
  </property>
  <property fmtid="{D5CDD505-2E9C-101B-9397-08002B2CF9AE}" pid="3" name="ContentTypeId">
    <vt:lpwstr>0x01010024D426D56EB36146B762C55E3239B27A00F230E0094DD90447967E6838D6E2A922</vt:lpwstr>
  </property>
  <property fmtid="{D5CDD505-2E9C-101B-9397-08002B2CF9AE}" pid="4" name="MediaServiceImageTags">
    <vt:lpwstr/>
  </property>
</Properties>
</file>