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530" w:rsidRDefault="006C5C70" w:rsidP="006C5C70">
      <w:pPr>
        <w:ind w:left="3600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1406899" cy="102870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6899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2F4D" w:rsidRDefault="00DC2F4D" w:rsidP="00DC2F4D">
      <w:pPr>
        <w:jc w:val="center"/>
      </w:pPr>
    </w:p>
    <w:p w:rsidR="003509C8" w:rsidRPr="00CE2011" w:rsidRDefault="003509C8" w:rsidP="00DC2F4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E2011">
        <w:rPr>
          <w:rFonts w:ascii="Arial" w:hAnsi="Arial" w:cs="Arial"/>
          <w:b/>
          <w:sz w:val="24"/>
          <w:szCs w:val="24"/>
          <w:u w:val="single"/>
        </w:rPr>
        <w:t>J</w:t>
      </w:r>
      <w:r w:rsidR="00DC2F4D" w:rsidRPr="00CE2011">
        <w:rPr>
          <w:rFonts w:ascii="Arial" w:hAnsi="Arial" w:cs="Arial"/>
          <w:b/>
          <w:sz w:val="24"/>
          <w:szCs w:val="24"/>
          <w:u w:val="single"/>
        </w:rPr>
        <w:t>OB DESCRIPTION</w:t>
      </w:r>
    </w:p>
    <w:p w:rsidR="003509C8" w:rsidRPr="00CE2011" w:rsidRDefault="003509C8" w:rsidP="007C02C3">
      <w:pPr>
        <w:rPr>
          <w:rFonts w:ascii="Arial" w:hAnsi="Arial" w:cs="Arial"/>
          <w:sz w:val="22"/>
          <w:szCs w:val="22"/>
        </w:rPr>
      </w:pPr>
    </w:p>
    <w:p w:rsidR="003509C8" w:rsidRPr="00CE2011" w:rsidRDefault="003509C8">
      <w:pPr>
        <w:tabs>
          <w:tab w:val="left" w:pos="3060"/>
        </w:tabs>
        <w:ind w:left="3060" w:hanging="3060"/>
        <w:jc w:val="both"/>
        <w:rPr>
          <w:rFonts w:ascii="Arial" w:hAnsi="Arial" w:cs="Arial"/>
          <w:b/>
          <w:sz w:val="22"/>
          <w:szCs w:val="22"/>
        </w:rPr>
      </w:pPr>
      <w:r w:rsidRPr="00CE2011">
        <w:rPr>
          <w:rFonts w:ascii="Arial" w:hAnsi="Arial" w:cs="Arial"/>
          <w:b/>
          <w:sz w:val="22"/>
          <w:szCs w:val="22"/>
        </w:rPr>
        <w:t>Job Title:</w:t>
      </w:r>
      <w:r w:rsidRPr="00CE2011">
        <w:rPr>
          <w:rFonts w:ascii="Arial" w:hAnsi="Arial" w:cs="Arial"/>
          <w:b/>
          <w:sz w:val="22"/>
          <w:szCs w:val="22"/>
        </w:rPr>
        <w:tab/>
      </w:r>
      <w:r w:rsidR="00CE2011">
        <w:rPr>
          <w:rFonts w:ascii="Arial" w:hAnsi="Arial" w:cs="Arial"/>
          <w:b/>
          <w:sz w:val="22"/>
          <w:szCs w:val="22"/>
        </w:rPr>
        <w:t>Investment</w:t>
      </w:r>
      <w:r w:rsidR="008B0A55" w:rsidRPr="00CE2011">
        <w:rPr>
          <w:rFonts w:ascii="Arial" w:hAnsi="Arial" w:cs="Arial"/>
          <w:b/>
          <w:sz w:val="22"/>
          <w:szCs w:val="22"/>
        </w:rPr>
        <w:t xml:space="preserve"> Director</w:t>
      </w:r>
    </w:p>
    <w:p w:rsidR="003509C8" w:rsidRPr="00CE2011" w:rsidRDefault="003509C8">
      <w:pPr>
        <w:tabs>
          <w:tab w:val="left" w:pos="3060"/>
        </w:tabs>
        <w:ind w:left="3060" w:hanging="3060"/>
        <w:jc w:val="both"/>
        <w:rPr>
          <w:rFonts w:ascii="Arial" w:hAnsi="Arial" w:cs="Arial"/>
          <w:b/>
          <w:sz w:val="22"/>
          <w:szCs w:val="22"/>
        </w:rPr>
      </w:pPr>
    </w:p>
    <w:p w:rsidR="003509C8" w:rsidRPr="00CE2011" w:rsidRDefault="00D05D60">
      <w:pPr>
        <w:tabs>
          <w:tab w:val="left" w:pos="3060"/>
        </w:tabs>
        <w:ind w:left="3060" w:hanging="30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Team</w:t>
      </w:r>
      <w:r w:rsidR="003509C8" w:rsidRPr="00CE2011">
        <w:rPr>
          <w:rFonts w:ascii="Arial" w:hAnsi="Arial" w:cs="Arial"/>
          <w:b/>
          <w:sz w:val="22"/>
          <w:szCs w:val="22"/>
        </w:rPr>
        <w:t>:</w:t>
      </w:r>
      <w:r w:rsidR="003509C8" w:rsidRPr="00CE2011">
        <w:rPr>
          <w:rFonts w:ascii="Arial" w:hAnsi="Arial" w:cs="Arial"/>
          <w:b/>
          <w:sz w:val="22"/>
          <w:szCs w:val="22"/>
        </w:rPr>
        <w:tab/>
      </w:r>
      <w:r w:rsidR="00CE2011">
        <w:rPr>
          <w:rFonts w:ascii="Arial" w:hAnsi="Arial" w:cs="Arial"/>
          <w:b/>
          <w:sz w:val="22"/>
          <w:szCs w:val="22"/>
        </w:rPr>
        <w:t>Investment</w:t>
      </w:r>
    </w:p>
    <w:p w:rsidR="00873987" w:rsidRPr="00CE2011" w:rsidRDefault="00873987">
      <w:pPr>
        <w:tabs>
          <w:tab w:val="left" w:pos="3060"/>
        </w:tabs>
        <w:ind w:left="3060" w:hanging="3060"/>
        <w:jc w:val="both"/>
        <w:rPr>
          <w:rFonts w:ascii="Arial" w:hAnsi="Arial" w:cs="Arial"/>
          <w:b/>
          <w:sz w:val="22"/>
          <w:szCs w:val="22"/>
        </w:rPr>
      </w:pPr>
    </w:p>
    <w:p w:rsidR="003509C8" w:rsidRPr="00CE2011" w:rsidRDefault="003509C8">
      <w:pPr>
        <w:tabs>
          <w:tab w:val="left" w:pos="3060"/>
        </w:tabs>
        <w:ind w:left="3060" w:hanging="3060"/>
        <w:jc w:val="both"/>
        <w:rPr>
          <w:rFonts w:ascii="Arial" w:hAnsi="Arial" w:cs="Arial"/>
          <w:b/>
          <w:sz w:val="24"/>
          <w:szCs w:val="22"/>
        </w:rPr>
      </w:pPr>
      <w:r w:rsidRPr="00CE2011">
        <w:rPr>
          <w:rFonts w:ascii="Arial" w:hAnsi="Arial" w:cs="Arial"/>
          <w:b/>
          <w:sz w:val="22"/>
          <w:szCs w:val="22"/>
        </w:rPr>
        <w:t>Location:</w:t>
      </w:r>
      <w:r w:rsidRPr="00CE2011">
        <w:rPr>
          <w:rFonts w:ascii="Arial" w:hAnsi="Arial" w:cs="Arial"/>
          <w:b/>
          <w:sz w:val="22"/>
          <w:szCs w:val="22"/>
        </w:rPr>
        <w:tab/>
      </w:r>
      <w:r w:rsidR="00D72640" w:rsidRPr="00CE2011">
        <w:rPr>
          <w:rFonts w:ascii="Arial" w:hAnsi="Arial" w:cs="Arial"/>
          <w:b/>
          <w:color w:val="222222"/>
          <w:sz w:val="22"/>
          <w:shd w:val="clear" w:color="auto" w:fill="FFFFFF"/>
        </w:rPr>
        <w:t>10 Mansfield St, Glasgow G11 5QP</w:t>
      </w:r>
      <w:r w:rsidRPr="00CE2011">
        <w:rPr>
          <w:rFonts w:ascii="Arial" w:hAnsi="Arial" w:cs="Arial"/>
          <w:b/>
          <w:sz w:val="24"/>
          <w:szCs w:val="22"/>
        </w:rPr>
        <w:t xml:space="preserve"> </w:t>
      </w:r>
    </w:p>
    <w:p w:rsidR="003509C8" w:rsidRPr="00CE2011" w:rsidRDefault="003509C8">
      <w:pPr>
        <w:tabs>
          <w:tab w:val="left" w:pos="3060"/>
        </w:tabs>
        <w:ind w:left="3060" w:hanging="3060"/>
        <w:jc w:val="both"/>
        <w:rPr>
          <w:rFonts w:ascii="Arial" w:hAnsi="Arial" w:cs="Arial"/>
          <w:b/>
          <w:sz w:val="22"/>
          <w:szCs w:val="22"/>
        </w:rPr>
      </w:pPr>
    </w:p>
    <w:p w:rsidR="003509C8" w:rsidRPr="00CE2011" w:rsidRDefault="003509C8">
      <w:pPr>
        <w:tabs>
          <w:tab w:val="left" w:pos="3060"/>
        </w:tabs>
        <w:ind w:left="3060" w:hanging="3060"/>
        <w:jc w:val="both"/>
        <w:rPr>
          <w:rFonts w:ascii="Arial" w:hAnsi="Arial" w:cs="Arial"/>
          <w:b/>
          <w:sz w:val="22"/>
          <w:szCs w:val="22"/>
        </w:rPr>
      </w:pPr>
      <w:r w:rsidRPr="00CE2011">
        <w:rPr>
          <w:rFonts w:ascii="Arial" w:hAnsi="Arial" w:cs="Arial"/>
          <w:b/>
          <w:sz w:val="22"/>
          <w:szCs w:val="22"/>
        </w:rPr>
        <w:t>Salary:</w:t>
      </w:r>
      <w:r w:rsidRPr="00CE2011">
        <w:rPr>
          <w:rFonts w:ascii="Arial" w:hAnsi="Arial" w:cs="Arial"/>
          <w:b/>
          <w:sz w:val="22"/>
          <w:szCs w:val="22"/>
        </w:rPr>
        <w:tab/>
      </w:r>
      <w:r w:rsidR="00873987" w:rsidRPr="00CE2011">
        <w:rPr>
          <w:rFonts w:ascii="Arial" w:hAnsi="Arial" w:cs="Arial"/>
          <w:b/>
          <w:sz w:val="22"/>
          <w:szCs w:val="22"/>
        </w:rPr>
        <w:t>EVH Grade 9</w:t>
      </w:r>
      <w:r w:rsidR="00DF0536" w:rsidRPr="00CE2011">
        <w:rPr>
          <w:rFonts w:ascii="Arial" w:hAnsi="Arial" w:cs="Arial"/>
          <w:b/>
          <w:sz w:val="22"/>
          <w:szCs w:val="22"/>
        </w:rPr>
        <w:t xml:space="preserve"> </w:t>
      </w:r>
      <w:r w:rsidR="004C208E">
        <w:rPr>
          <w:rFonts w:ascii="Arial" w:hAnsi="Arial" w:cs="Arial"/>
          <w:b/>
          <w:sz w:val="22"/>
          <w:szCs w:val="22"/>
        </w:rPr>
        <w:t>(SM14 – SM16)</w:t>
      </w:r>
    </w:p>
    <w:p w:rsidR="00DD4D14" w:rsidRPr="00CE2011" w:rsidRDefault="00DF0536">
      <w:pPr>
        <w:tabs>
          <w:tab w:val="left" w:pos="3060"/>
        </w:tabs>
        <w:ind w:left="3060" w:hanging="3060"/>
        <w:jc w:val="both"/>
        <w:rPr>
          <w:rFonts w:ascii="Arial" w:hAnsi="Arial" w:cs="Arial"/>
          <w:b/>
          <w:sz w:val="22"/>
          <w:szCs w:val="22"/>
        </w:rPr>
      </w:pPr>
      <w:r w:rsidRPr="00CE2011">
        <w:rPr>
          <w:rFonts w:ascii="Arial" w:hAnsi="Arial" w:cs="Arial"/>
          <w:b/>
          <w:sz w:val="22"/>
          <w:szCs w:val="22"/>
        </w:rPr>
        <w:tab/>
      </w:r>
    </w:p>
    <w:p w:rsidR="003509C8" w:rsidRPr="00CE2011" w:rsidRDefault="003509C8">
      <w:pPr>
        <w:tabs>
          <w:tab w:val="left" w:pos="3060"/>
        </w:tabs>
        <w:ind w:left="3060" w:hanging="3060"/>
        <w:jc w:val="both"/>
        <w:rPr>
          <w:rFonts w:ascii="Arial" w:hAnsi="Arial" w:cs="Arial"/>
          <w:b/>
          <w:sz w:val="22"/>
          <w:szCs w:val="22"/>
        </w:rPr>
      </w:pPr>
      <w:r w:rsidRPr="00CE2011">
        <w:rPr>
          <w:rFonts w:ascii="Arial" w:hAnsi="Arial" w:cs="Arial"/>
          <w:b/>
          <w:sz w:val="22"/>
          <w:szCs w:val="22"/>
        </w:rPr>
        <w:t>Reports To:</w:t>
      </w:r>
      <w:r w:rsidRPr="00CE2011">
        <w:rPr>
          <w:rFonts w:ascii="Arial" w:hAnsi="Arial" w:cs="Arial"/>
          <w:b/>
          <w:sz w:val="22"/>
          <w:szCs w:val="22"/>
        </w:rPr>
        <w:tab/>
      </w:r>
      <w:r w:rsidR="00873987" w:rsidRPr="00CE2011">
        <w:rPr>
          <w:rFonts w:ascii="Arial" w:hAnsi="Arial" w:cs="Arial"/>
          <w:b/>
          <w:sz w:val="22"/>
          <w:szCs w:val="22"/>
        </w:rPr>
        <w:t>Chief Executive</w:t>
      </w:r>
    </w:p>
    <w:p w:rsidR="00427617" w:rsidRPr="00CE2011" w:rsidRDefault="00427617">
      <w:pPr>
        <w:tabs>
          <w:tab w:val="left" w:pos="3060"/>
        </w:tabs>
        <w:ind w:left="3060" w:hanging="3060"/>
        <w:jc w:val="both"/>
        <w:rPr>
          <w:rFonts w:ascii="Arial" w:hAnsi="Arial" w:cs="Arial"/>
          <w:b/>
          <w:sz w:val="22"/>
          <w:szCs w:val="22"/>
        </w:rPr>
      </w:pPr>
    </w:p>
    <w:p w:rsidR="003509C8" w:rsidRPr="00CE2011" w:rsidRDefault="003509C8" w:rsidP="007C02C3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CE2011">
        <w:rPr>
          <w:rFonts w:ascii="Arial" w:hAnsi="Arial" w:cs="Arial"/>
          <w:sz w:val="22"/>
          <w:szCs w:val="22"/>
        </w:rPr>
        <w:t>____________________________________________</w:t>
      </w:r>
      <w:r w:rsidR="007C02C3" w:rsidRPr="00CE2011">
        <w:rPr>
          <w:rFonts w:ascii="Arial" w:hAnsi="Arial" w:cs="Arial"/>
          <w:sz w:val="22"/>
          <w:szCs w:val="22"/>
        </w:rPr>
        <w:t>______________________________</w:t>
      </w:r>
    </w:p>
    <w:p w:rsidR="003509C8" w:rsidRPr="00CE2011" w:rsidRDefault="003509C8">
      <w:pPr>
        <w:tabs>
          <w:tab w:val="left" w:pos="3960"/>
        </w:tabs>
        <w:ind w:left="3960" w:hanging="3960"/>
        <w:jc w:val="both"/>
        <w:rPr>
          <w:rFonts w:ascii="Arial" w:hAnsi="Arial" w:cs="Arial"/>
          <w:sz w:val="22"/>
          <w:szCs w:val="22"/>
        </w:rPr>
      </w:pPr>
    </w:p>
    <w:p w:rsidR="003509C8" w:rsidRPr="00CE2011" w:rsidRDefault="003509C8">
      <w:pPr>
        <w:pStyle w:val="Heading2"/>
        <w:jc w:val="both"/>
        <w:rPr>
          <w:rFonts w:ascii="Arial" w:hAnsi="Arial" w:cs="Arial"/>
          <w:sz w:val="22"/>
          <w:szCs w:val="22"/>
        </w:rPr>
      </w:pPr>
      <w:r w:rsidRPr="00CE2011">
        <w:rPr>
          <w:rFonts w:ascii="Arial" w:hAnsi="Arial" w:cs="Arial"/>
          <w:sz w:val="22"/>
          <w:szCs w:val="22"/>
        </w:rPr>
        <w:t>Overall Purpose</w:t>
      </w:r>
    </w:p>
    <w:p w:rsidR="003509C8" w:rsidRPr="00CE2011" w:rsidRDefault="00AA486D">
      <w:pPr>
        <w:jc w:val="both"/>
        <w:rPr>
          <w:rFonts w:ascii="Arial" w:hAnsi="Arial" w:cs="Arial"/>
        </w:rPr>
      </w:pPr>
      <w:r w:rsidRPr="00CE2011">
        <w:rPr>
          <w:rFonts w:ascii="Arial" w:hAnsi="Arial" w:cs="Arial"/>
        </w:rPr>
        <w:t xml:space="preserve">Lead and deliver </w:t>
      </w:r>
      <w:r w:rsidR="005A1A96">
        <w:rPr>
          <w:rFonts w:ascii="Arial" w:hAnsi="Arial" w:cs="Arial"/>
        </w:rPr>
        <w:t>new housing supply and</w:t>
      </w:r>
      <w:r w:rsidRPr="00CE2011">
        <w:rPr>
          <w:rFonts w:ascii="Arial" w:hAnsi="Arial" w:cs="Arial"/>
        </w:rPr>
        <w:t xml:space="preserve"> asset management</w:t>
      </w:r>
      <w:r w:rsidR="00B029BA">
        <w:rPr>
          <w:rFonts w:ascii="Arial" w:hAnsi="Arial" w:cs="Arial"/>
        </w:rPr>
        <w:t xml:space="preserve"> projects</w:t>
      </w:r>
      <w:r w:rsidRPr="00CE2011">
        <w:rPr>
          <w:rFonts w:ascii="Arial" w:hAnsi="Arial" w:cs="Arial"/>
        </w:rPr>
        <w:t xml:space="preserve">, </w:t>
      </w:r>
      <w:r w:rsidR="005A1A96">
        <w:rPr>
          <w:rFonts w:ascii="Arial" w:hAnsi="Arial" w:cs="Arial"/>
        </w:rPr>
        <w:t xml:space="preserve">as well as play a key leadership role in </w:t>
      </w:r>
      <w:r w:rsidR="00B029BA">
        <w:rPr>
          <w:rFonts w:ascii="Arial" w:hAnsi="Arial" w:cs="Arial"/>
        </w:rPr>
        <w:t>driving forward</w:t>
      </w:r>
      <w:r w:rsidR="005A1A96">
        <w:rPr>
          <w:rFonts w:ascii="Arial" w:hAnsi="Arial" w:cs="Arial"/>
        </w:rPr>
        <w:t xml:space="preserve"> the organisation’s strategic objectives.</w:t>
      </w:r>
    </w:p>
    <w:p w:rsidR="00873987" w:rsidRPr="00CE2011" w:rsidRDefault="00873987">
      <w:pPr>
        <w:jc w:val="both"/>
        <w:rPr>
          <w:rFonts w:ascii="Arial" w:hAnsi="Arial" w:cs="Arial"/>
          <w:sz w:val="22"/>
          <w:szCs w:val="22"/>
        </w:rPr>
      </w:pPr>
    </w:p>
    <w:p w:rsidR="003509C8" w:rsidRPr="00CE2011" w:rsidRDefault="003509C8">
      <w:pPr>
        <w:jc w:val="both"/>
        <w:rPr>
          <w:rFonts w:ascii="Arial" w:hAnsi="Arial" w:cs="Arial"/>
          <w:sz w:val="22"/>
          <w:szCs w:val="22"/>
        </w:rPr>
      </w:pPr>
    </w:p>
    <w:p w:rsidR="00B65CCD" w:rsidRPr="00CE2011" w:rsidRDefault="00873987" w:rsidP="00CE0BE1">
      <w:pPr>
        <w:rPr>
          <w:rFonts w:ascii="Arial" w:hAnsi="Arial" w:cs="Arial"/>
          <w:b/>
          <w:sz w:val="22"/>
          <w:szCs w:val="22"/>
        </w:rPr>
      </w:pPr>
      <w:r w:rsidRPr="00CE2011">
        <w:rPr>
          <w:rFonts w:ascii="Arial" w:hAnsi="Arial" w:cs="Arial"/>
          <w:b/>
          <w:sz w:val="22"/>
          <w:szCs w:val="22"/>
        </w:rPr>
        <w:t>Key Responsibilities</w:t>
      </w:r>
    </w:p>
    <w:p w:rsidR="00873987" w:rsidRPr="00CE2011" w:rsidRDefault="00873987" w:rsidP="00CE0BE1"/>
    <w:p w:rsidR="00873987" w:rsidRPr="00CE2011" w:rsidRDefault="00873987" w:rsidP="00873987">
      <w:pPr>
        <w:rPr>
          <w:rFonts w:ascii="Arial" w:hAnsi="Arial" w:cs="Arial"/>
          <w:b/>
        </w:rPr>
      </w:pPr>
      <w:r w:rsidRPr="00CE2011">
        <w:rPr>
          <w:rFonts w:ascii="Arial" w:hAnsi="Arial" w:cs="Arial"/>
          <w:b/>
        </w:rPr>
        <w:t>Leadership and Direction</w:t>
      </w:r>
    </w:p>
    <w:p w:rsidR="00873987" w:rsidRPr="00CE2011" w:rsidRDefault="00873987" w:rsidP="00873987">
      <w:pPr>
        <w:pStyle w:val="ListParagraph"/>
        <w:numPr>
          <w:ilvl w:val="0"/>
          <w:numId w:val="27"/>
        </w:numPr>
        <w:spacing w:after="200" w:line="276" w:lineRule="auto"/>
        <w:ind w:left="360"/>
        <w:contextualSpacing/>
        <w:rPr>
          <w:rFonts w:ascii="Arial" w:hAnsi="Arial" w:cs="Arial"/>
        </w:rPr>
      </w:pPr>
      <w:r w:rsidRPr="00CE2011">
        <w:rPr>
          <w:rFonts w:ascii="Arial" w:hAnsi="Arial" w:cs="Arial"/>
        </w:rPr>
        <w:t xml:space="preserve">Provide support to the Chief Executive in the overall direction and strategy for the business, as a member of the Leadership Team (LT), and work to deliver key strategies and projects across the </w:t>
      </w:r>
      <w:r w:rsidR="00693FBF">
        <w:rPr>
          <w:rFonts w:ascii="Arial" w:hAnsi="Arial" w:cs="Arial"/>
        </w:rPr>
        <w:t>business</w:t>
      </w:r>
    </w:p>
    <w:p w:rsidR="00873987" w:rsidRDefault="00873987" w:rsidP="00873987">
      <w:pPr>
        <w:pStyle w:val="ListParagraph"/>
        <w:numPr>
          <w:ilvl w:val="0"/>
          <w:numId w:val="27"/>
        </w:numPr>
        <w:spacing w:after="200" w:line="276" w:lineRule="auto"/>
        <w:ind w:left="360"/>
        <w:contextualSpacing/>
        <w:rPr>
          <w:rFonts w:ascii="Arial" w:hAnsi="Arial" w:cs="Arial"/>
        </w:rPr>
      </w:pPr>
      <w:r w:rsidRPr="00CE2011">
        <w:rPr>
          <w:rFonts w:ascii="Arial" w:hAnsi="Arial" w:cs="Arial"/>
        </w:rPr>
        <w:t xml:space="preserve">Work closely and collegiately with LT </w:t>
      </w:r>
      <w:r w:rsidR="00693FBF">
        <w:rPr>
          <w:rFonts w:ascii="Arial" w:hAnsi="Arial" w:cs="Arial"/>
        </w:rPr>
        <w:t xml:space="preserve">and Management Team (MT) </w:t>
      </w:r>
      <w:r w:rsidRPr="00CE2011">
        <w:rPr>
          <w:rFonts w:ascii="Arial" w:hAnsi="Arial" w:cs="Arial"/>
        </w:rPr>
        <w:t xml:space="preserve">colleagues to </w:t>
      </w:r>
      <w:r w:rsidR="00693FBF">
        <w:rPr>
          <w:rFonts w:ascii="Arial" w:hAnsi="Arial" w:cs="Arial"/>
        </w:rPr>
        <w:t xml:space="preserve">provide clear direction, </w:t>
      </w:r>
      <w:r w:rsidR="00DF1CA9">
        <w:rPr>
          <w:rFonts w:ascii="Arial" w:hAnsi="Arial" w:cs="Arial"/>
        </w:rPr>
        <w:t>address key priorities,</w:t>
      </w:r>
      <w:r w:rsidR="00693FBF">
        <w:rPr>
          <w:rFonts w:ascii="Arial" w:hAnsi="Arial" w:cs="Arial"/>
        </w:rPr>
        <w:t xml:space="preserve"> </w:t>
      </w:r>
      <w:r w:rsidRPr="00CE2011">
        <w:rPr>
          <w:rFonts w:ascii="Arial" w:hAnsi="Arial" w:cs="Arial"/>
        </w:rPr>
        <w:t>deliver excellent services and to motivate teams to do so</w:t>
      </w:r>
    </w:p>
    <w:p w:rsidR="006E09FB" w:rsidRPr="00CE2011" w:rsidRDefault="006E09FB" w:rsidP="00873987">
      <w:pPr>
        <w:pStyle w:val="ListParagraph"/>
        <w:numPr>
          <w:ilvl w:val="0"/>
          <w:numId w:val="27"/>
        </w:numPr>
        <w:spacing w:after="200" w:line="276" w:lineRule="auto"/>
        <w:ind w:left="360"/>
        <w:contextualSpacing/>
        <w:rPr>
          <w:rFonts w:ascii="Arial" w:hAnsi="Arial" w:cs="Arial"/>
        </w:rPr>
      </w:pPr>
      <w:r>
        <w:rPr>
          <w:rFonts w:ascii="Arial" w:hAnsi="Arial" w:cs="Arial"/>
        </w:rPr>
        <w:t>Provide leadership and direction in relation to Health &amp; Safety activities and procurement strategy and oversee their effective implementation</w:t>
      </w:r>
    </w:p>
    <w:p w:rsidR="00873987" w:rsidRPr="00CE2011" w:rsidRDefault="00873987" w:rsidP="00873987">
      <w:pPr>
        <w:rPr>
          <w:rFonts w:ascii="Arial" w:hAnsi="Arial" w:cs="Arial"/>
        </w:rPr>
      </w:pPr>
    </w:p>
    <w:p w:rsidR="00873987" w:rsidRPr="00CE2011" w:rsidRDefault="00873987" w:rsidP="00873987">
      <w:pPr>
        <w:rPr>
          <w:rFonts w:ascii="Arial" w:hAnsi="Arial" w:cs="Arial"/>
          <w:b/>
        </w:rPr>
      </w:pPr>
      <w:r w:rsidRPr="00CE2011">
        <w:rPr>
          <w:rFonts w:ascii="Arial" w:hAnsi="Arial" w:cs="Arial"/>
          <w:b/>
        </w:rPr>
        <w:t>Strategic Business Planning</w:t>
      </w:r>
    </w:p>
    <w:p w:rsidR="00873987" w:rsidRPr="00CE2011" w:rsidRDefault="00873987" w:rsidP="00873987">
      <w:pPr>
        <w:pStyle w:val="ListParagraph"/>
        <w:numPr>
          <w:ilvl w:val="0"/>
          <w:numId w:val="26"/>
        </w:numPr>
        <w:spacing w:after="200" w:line="276" w:lineRule="auto"/>
        <w:ind w:left="360"/>
        <w:contextualSpacing/>
        <w:rPr>
          <w:rFonts w:ascii="Arial" w:hAnsi="Arial" w:cs="Arial"/>
        </w:rPr>
      </w:pPr>
      <w:r w:rsidRPr="00CE2011">
        <w:rPr>
          <w:rFonts w:ascii="Arial" w:hAnsi="Arial" w:cs="Arial"/>
        </w:rPr>
        <w:t xml:space="preserve">Lead strategy, develop policy, manage change and implement PHA’s </w:t>
      </w:r>
      <w:r w:rsidR="00DF1CA9">
        <w:rPr>
          <w:rFonts w:ascii="Arial" w:hAnsi="Arial" w:cs="Arial"/>
        </w:rPr>
        <w:t xml:space="preserve">Group </w:t>
      </w:r>
      <w:r w:rsidRPr="00CE2011">
        <w:rPr>
          <w:rFonts w:ascii="Arial" w:hAnsi="Arial" w:cs="Arial"/>
        </w:rPr>
        <w:t xml:space="preserve">Corporate Plan objectives for the key business areas within the </w:t>
      </w:r>
      <w:r w:rsidR="00DF1CA9">
        <w:rPr>
          <w:rFonts w:ascii="Arial" w:hAnsi="Arial" w:cs="Arial"/>
        </w:rPr>
        <w:t>Investment</w:t>
      </w:r>
      <w:r w:rsidR="00DF1CA9" w:rsidRPr="00CE2011">
        <w:rPr>
          <w:rFonts w:ascii="Arial" w:hAnsi="Arial" w:cs="Arial"/>
        </w:rPr>
        <w:t xml:space="preserve"> </w:t>
      </w:r>
      <w:r w:rsidRPr="00CE2011">
        <w:rPr>
          <w:rFonts w:ascii="Arial" w:hAnsi="Arial" w:cs="Arial"/>
        </w:rPr>
        <w:t xml:space="preserve">team portfolio, including new </w:t>
      </w:r>
      <w:r w:rsidR="00DF1CA9">
        <w:rPr>
          <w:rFonts w:ascii="Arial" w:hAnsi="Arial" w:cs="Arial"/>
        </w:rPr>
        <w:t>housing supply projects</w:t>
      </w:r>
      <w:r w:rsidRPr="00CE2011">
        <w:rPr>
          <w:rFonts w:ascii="Arial" w:hAnsi="Arial" w:cs="Arial"/>
        </w:rPr>
        <w:t xml:space="preserve">, asset management projects, as well as </w:t>
      </w:r>
      <w:r w:rsidR="00DF1CA9">
        <w:rPr>
          <w:rFonts w:ascii="Arial" w:hAnsi="Arial" w:cs="Arial"/>
        </w:rPr>
        <w:t xml:space="preserve">identify opportunities to grow and diversify the </w:t>
      </w:r>
      <w:r w:rsidRPr="00CE2011">
        <w:rPr>
          <w:rFonts w:ascii="Arial" w:hAnsi="Arial" w:cs="Arial"/>
        </w:rPr>
        <w:t>business (</w:t>
      </w:r>
      <w:r w:rsidR="00DF1CA9">
        <w:rPr>
          <w:rFonts w:ascii="Arial" w:hAnsi="Arial" w:cs="Arial"/>
        </w:rPr>
        <w:t xml:space="preserve">potentially </w:t>
      </w:r>
      <w:r w:rsidRPr="00CE2011">
        <w:rPr>
          <w:rFonts w:ascii="Arial" w:hAnsi="Arial" w:cs="Arial"/>
        </w:rPr>
        <w:t>through our subsidiary company)</w:t>
      </w:r>
    </w:p>
    <w:p w:rsidR="00873987" w:rsidRDefault="00873987" w:rsidP="00873987">
      <w:pPr>
        <w:pStyle w:val="ListParagraph"/>
        <w:numPr>
          <w:ilvl w:val="0"/>
          <w:numId w:val="26"/>
        </w:numPr>
        <w:spacing w:after="200" w:line="276" w:lineRule="auto"/>
        <w:ind w:left="360"/>
        <w:contextualSpacing/>
        <w:rPr>
          <w:rFonts w:ascii="Arial" w:hAnsi="Arial" w:cs="Arial"/>
        </w:rPr>
      </w:pPr>
      <w:r w:rsidRPr="00CE2011">
        <w:rPr>
          <w:rFonts w:ascii="Arial" w:hAnsi="Arial" w:cs="Arial"/>
        </w:rPr>
        <w:t xml:space="preserve">Implement </w:t>
      </w:r>
      <w:r w:rsidR="006E09FB">
        <w:rPr>
          <w:rFonts w:ascii="Arial" w:hAnsi="Arial" w:cs="Arial"/>
        </w:rPr>
        <w:t>our</w:t>
      </w:r>
      <w:r w:rsidR="006E09FB" w:rsidRPr="00CE2011">
        <w:rPr>
          <w:rFonts w:ascii="Arial" w:hAnsi="Arial" w:cs="Arial"/>
        </w:rPr>
        <w:t xml:space="preserve"> </w:t>
      </w:r>
      <w:r w:rsidRPr="00CE2011">
        <w:rPr>
          <w:rFonts w:ascii="Arial" w:hAnsi="Arial" w:cs="Arial"/>
        </w:rPr>
        <w:t xml:space="preserve">Development Strategy, including </w:t>
      </w:r>
      <w:r w:rsidR="006E09FB">
        <w:rPr>
          <w:rFonts w:ascii="Arial" w:hAnsi="Arial" w:cs="Arial"/>
        </w:rPr>
        <w:t xml:space="preserve">delivery of projects, </w:t>
      </w:r>
      <w:r w:rsidRPr="00CE2011">
        <w:rPr>
          <w:rFonts w:ascii="Arial" w:hAnsi="Arial" w:cs="Arial"/>
        </w:rPr>
        <w:t>compliance with the development gateway process, acquisitions, disposals, etc.</w:t>
      </w:r>
    </w:p>
    <w:p w:rsidR="006E09FB" w:rsidRDefault="006E09FB" w:rsidP="006E09FB">
      <w:pPr>
        <w:pStyle w:val="ListParagraph"/>
        <w:numPr>
          <w:ilvl w:val="0"/>
          <w:numId w:val="26"/>
        </w:numPr>
        <w:spacing w:after="200" w:line="276" w:lineRule="auto"/>
        <w:ind w:left="360"/>
        <w:contextualSpacing/>
        <w:rPr>
          <w:rFonts w:ascii="Arial" w:hAnsi="Arial" w:cs="Arial"/>
        </w:rPr>
      </w:pPr>
      <w:r w:rsidRPr="00CE2011">
        <w:rPr>
          <w:rFonts w:ascii="Arial" w:hAnsi="Arial" w:cs="Arial"/>
        </w:rPr>
        <w:t xml:space="preserve">Implement </w:t>
      </w:r>
      <w:r>
        <w:rPr>
          <w:rFonts w:ascii="Arial" w:hAnsi="Arial" w:cs="Arial"/>
        </w:rPr>
        <w:t>our</w:t>
      </w:r>
      <w:r w:rsidRPr="00CE2011">
        <w:rPr>
          <w:rFonts w:ascii="Arial" w:hAnsi="Arial" w:cs="Arial"/>
        </w:rPr>
        <w:t xml:space="preserve"> Asset Management Strategy, including </w:t>
      </w:r>
      <w:r w:rsidR="00736995">
        <w:rPr>
          <w:rFonts w:ascii="Arial" w:hAnsi="Arial" w:cs="Arial"/>
        </w:rPr>
        <w:t xml:space="preserve">review of stock condition data, </w:t>
      </w:r>
      <w:r>
        <w:rPr>
          <w:rFonts w:ascii="Arial" w:hAnsi="Arial" w:cs="Arial"/>
        </w:rPr>
        <w:t xml:space="preserve">delivery of key planned works projects, </w:t>
      </w:r>
      <w:r w:rsidRPr="00CE2011">
        <w:rPr>
          <w:rFonts w:ascii="Arial" w:hAnsi="Arial" w:cs="Arial"/>
        </w:rPr>
        <w:t xml:space="preserve">compliance with </w:t>
      </w:r>
      <w:r w:rsidR="00736995">
        <w:rPr>
          <w:rFonts w:ascii="Arial" w:hAnsi="Arial" w:cs="Arial"/>
        </w:rPr>
        <w:t xml:space="preserve">SHQS, EESSH, EESSH2 and </w:t>
      </w:r>
      <w:r w:rsidR="00736995">
        <w:rPr>
          <w:rFonts w:ascii="Arial" w:hAnsi="Arial" w:cs="Arial"/>
        </w:rPr>
        <w:lastRenderedPageBreak/>
        <w:t xml:space="preserve">other planned programme renewals, </w:t>
      </w:r>
      <w:r w:rsidRPr="00CE2011">
        <w:rPr>
          <w:rFonts w:ascii="Arial" w:hAnsi="Arial" w:cs="Arial"/>
        </w:rPr>
        <w:t>etc.</w:t>
      </w:r>
      <w:r w:rsidR="00A55425">
        <w:rPr>
          <w:rFonts w:ascii="Arial" w:hAnsi="Arial" w:cs="Arial"/>
        </w:rPr>
        <w:t xml:space="preserve"> (you will work in partnership with the Operations Director who is responsible for the Property Services function, which includes </w:t>
      </w:r>
      <w:r w:rsidR="00BF49F0">
        <w:rPr>
          <w:rFonts w:ascii="Arial" w:hAnsi="Arial" w:cs="Arial"/>
        </w:rPr>
        <w:t xml:space="preserve">delivering </w:t>
      </w:r>
      <w:r w:rsidR="00A55425">
        <w:rPr>
          <w:rFonts w:ascii="Arial" w:hAnsi="Arial" w:cs="Arial"/>
        </w:rPr>
        <w:t>reactive repairs, void repairs and cyclical maintenance)</w:t>
      </w:r>
    </w:p>
    <w:p w:rsidR="006E09FB" w:rsidRDefault="006E09FB" w:rsidP="006E09FB">
      <w:pPr>
        <w:pStyle w:val="ListParagraph"/>
        <w:numPr>
          <w:ilvl w:val="0"/>
          <w:numId w:val="26"/>
        </w:numPr>
        <w:spacing w:after="200" w:line="276" w:lineRule="auto"/>
        <w:ind w:left="360"/>
        <w:contextualSpacing/>
        <w:rPr>
          <w:rFonts w:ascii="Arial" w:hAnsi="Arial" w:cs="Arial"/>
        </w:rPr>
      </w:pPr>
      <w:r w:rsidRPr="00CE2011">
        <w:rPr>
          <w:rFonts w:ascii="Arial" w:hAnsi="Arial" w:cs="Arial"/>
        </w:rPr>
        <w:t xml:space="preserve">Implement </w:t>
      </w:r>
      <w:r>
        <w:rPr>
          <w:rFonts w:ascii="Arial" w:hAnsi="Arial" w:cs="Arial"/>
        </w:rPr>
        <w:t>our</w:t>
      </w:r>
      <w:r w:rsidRPr="00CE20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Property Factoring</w:t>
      </w:r>
      <w:r w:rsidRPr="00CE2011">
        <w:rPr>
          <w:rFonts w:ascii="Arial" w:hAnsi="Arial" w:cs="Arial"/>
        </w:rPr>
        <w:t xml:space="preserve"> Strategy, including </w:t>
      </w:r>
      <w:r>
        <w:rPr>
          <w:rFonts w:ascii="Arial" w:hAnsi="Arial" w:cs="Arial"/>
        </w:rPr>
        <w:t xml:space="preserve">delivery of </w:t>
      </w:r>
      <w:r w:rsidR="00736995">
        <w:rPr>
          <w:rFonts w:ascii="Arial" w:hAnsi="Arial" w:cs="Arial"/>
        </w:rPr>
        <w:t xml:space="preserve">essential </w:t>
      </w:r>
      <w:r>
        <w:rPr>
          <w:rFonts w:ascii="Arial" w:hAnsi="Arial" w:cs="Arial"/>
        </w:rPr>
        <w:t>common works within mixed tenure tenement blocks,</w:t>
      </w:r>
      <w:r w:rsidRPr="00CE2011">
        <w:rPr>
          <w:rFonts w:ascii="Arial" w:hAnsi="Arial" w:cs="Arial"/>
        </w:rPr>
        <w:t xml:space="preserve"> etc.</w:t>
      </w:r>
      <w:r w:rsidR="00A55425">
        <w:rPr>
          <w:rFonts w:ascii="Arial" w:hAnsi="Arial" w:cs="Arial"/>
        </w:rPr>
        <w:t xml:space="preserve"> (you will work in partnership with the Operations Director who is responsible for the Property Factoring function, which includes </w:t>
      </w:r>
      <w:r w:rsidR="00BF49F0">
        <w:rPr>
          <w:rFonts w:ascii="Arial" w:hAnsi="Arial" w:cs="Arial"/>
        </w:rPr>
        <w:t xml:space="preserve">delivering </w:t>
      </w:r>
      <w:r w:rsidR="00A55425">
        <w:rPr>
          <w:rFonts w:ascii="Arial" w:hAnsi="Arial" w:cs="Arial"/>
        </w:rPr>
        <w:t>factoring services and invoicing)</w:t>
      </w:r>
    </w:p>
    <w:p w:rsidR="00873987" w:rsidRPr="00CE2011" w:rsidRDefault="00873987" w:rsidP="00873987">
      <w:pPr>
        <w:pStyle w:val="ListParagraph"/>
        <w:numPr>
          <w:ilvl w:val="0"/>
          <w:numId w:val="26"/>
        </w:numPr>
        <w:spacing w:after="200" w:line="276" w:lineRule="auto"/>
        <w:ind w:left="360"/>
        <w:contextualSpacing/>
        <w:rPr>
          <w:rFonts w:ascii="Arial" w:hAnsi="Arial" w:cs="Arial"/>
        </w:rPr>
      </w:pPr>
      <w:r w:rsidRPr="00CE2011">
        <w:rPr>
          <w:rFonts w:ascii="Arial" w:hAnsi="Arial" w:cs="Arial"/>
        </w:rPr>
        <w:t xml:space="preserve">Contribute to the development and review of PHA’s </w:t>
      </w:r>
      <w:r w:rsidR="00DF1CA9">
        <w:rPr>
          <w:rFonts w:ascii="Arial" w:hAnsi="Arial" w:cs="Arial"/>
        </w:rPr>
        <w:t xml:space="preserve">Group </w:t>
      </w:r>
      <w:r w:rsidRPr="00CE2011">
        <w:rPr>
          <w:rFonts w:ascii="Arial" w:hAnsi="Arial" w:cs="Arial"/>
        </w:rPr>
        <w:t>Corporate Plan, corporate risk and financial business plan and policies as a member of the LT</w:t>
      </w:r>
    </w:p>
    <w:p w:rsidR="00873987" w:rsidRPr="00CE2011" w:rsidRDefault="00873987" w:rsidP="00873987">
      <w:pPr>
        <w:pStyle w:val="ListParagraph"/>
        <w:numPr>
          <w:ilvl w:val="0"/>
          <w:numId w:val="26"/>
        </w:numPr>
        <w:spacing w:after="200" w:line="276" w:lineRule="auto"/>
        <w:ind w:left="360"/>
        <w:contextualSpacing/>
        <w:rPr>
          <w:rFonts w:ascii="Arial" w:hAnsi="Arial" w:cs="Arial"/>
        </w:rPr>
      </w:pPr>
      <w:r w:rsidRPr="00CE2011">
        <w:rPr>
          <w:rFonts w:ascii="Arial" w:hAnsi="Arial" w:cs="Arial"/>
        </w:rPr>
        <w:t xml:space="preserve">Manage and mitigate risks, as a corporate risk ‘owner’ </w:t>
      </w:r>
    </w:p>
    <w:p w:rsidR="00873987" w:rsidRPr="00CE2011" w:rsidRDefault="00873987" w:rsidP="00873987">
      <w:pPr>
        <w:pStyle w:val="ListParagraph"/>
        <w:numPr>
          <w:ilvl w:val="0"/>
          <w:numId w:val="26"/>
        </w:numPr>
        <w:spacing w:after="200" w:line="276" w:lineRule="auto"/>
        <w:ind w:left="360"/>
        <w:contextualSpacing/>
        <w:rPr>
          <w:rFonts w:ascii="Arial" w:hAnsi="Arial" w:cs="Arial"/>
        </w:rPr>
      </w:pPr>
      <w:r w:rsidRPr="00CE2011">
        <w:rPr>
          <w:rFonts w:ascii="Arial" w:hAnsi="Arial" w:cs="Arial"/>
        </w:rPr>
        <w:t>Implement a robust performance management framework,  supported by benchmarking data, service improvement plans and SMART targets and deliver continuous improvement in performance results and value for money</w:t>
      </w:r>
    </w:p>
    <w:p w:rsidR="00873987" w:rsidRPr="00CE2011" w:rsidRDefault="00873987" w:rsidP="00873987">
      <w:pPr>
        <w:rPr>
          <w:rFonts w:ascii="Arial" w:hAnsi="Arial" w:cs="Arial"/>
        </w:rPr>
      </w:pPr>
    </w:p>
    <w:p w:rsidR="00873987" w:rsidRPr="00CE2011" w:rsidRDefault="00873987" w:rsidP="00873987">
      <w:pPr>
        <w:rPr>
          <w:rFonts w:ascii="Arial" w:hAnsi="Arial" w:cs="Arial"/>
          <w:b/>
        </w:rPr>
      </w:pPr>
      <w:r w:rsidRPr="00CE2011">
        <w:rPr>
          <w:rFonts w:ascii="Arial" w:hAnsi="Arial" w:cs="Arial"/>
          <w:b/>
        </w:rPr>
        <w:t>Governance, Regulation and Compliance</w:t>
      </w:r>
    </w:p>
    <w:p w:rsidR="00873987" w:rsidRDefault="00873987" w:rsidP="00873987">
      <w:pPr>
        <w:pStyle w:val="ListParagraph"/>
        <w:numPr>
          <w:ilvl w:val="0"/>
          <w:numId w:val="26"/>
        </w:numPr>
        <w:spacing w:after="200" w:line="276" w:lineRule="auto"/>
        <w:ind w:left="360"/>
        <w:contextualSpacing/>
        <w:rPr>
          <w:rFonts w:ascii="Arial" w:hAnsi="Arial" w:cs="Arial"/>
        </w:rPr>
      </w:pPr>
      <w:r w:rsidRPr="00CE2011">
        <w:rPr>
          <w:rFonts w:ascii="Arial" w:hAnsi="Arial" w:cs="Arial"/>
        </w:rPr>
        <w:t>Support the Chief Executive, Boards, Committees and working groups in delivering effective governance, including preparing and presenting reports at Boards and Committees on a regular basis</w:t>
      </w:r>
      <w:r w:rsidR="003C6EBF">
        <w:rPr>
          <w:rFonts w:ascii="Arial" w:hAnsi="Arial" w:cs="Arial"/>
        </w:rPr>
        <w:t>, providing assurance through clear lines of accountability and responsibility</w:t>
      </w:r>
      <w:r w:rsidRPr="00CE2011">
        <w:rPr>
          <w:rFonts w:ascii="Arial" w:hAnsi="Arial" w:cs="Arial"/>
        </w:rPr>
        <w:t xml:space="preserve"> </w:t>
      </w:r>
    </w:p>
    <w:p w:rsidR="00DF1CA9" w:rsidRPr="00CE2011" w:rsidRDefault="00DF1CA9" w:rsidP="00873987">
      <w:pPr>
        <w:pStyle w:val="ListParagraph"/>
        <w:numPr>
          <w:ilvl w:val="0"/>
          <w:numId w:val="26"/>
        </w:numPr>
        <w:spacing w:after="200" w:line="276" w:lineRule="auto"/>
        <w:ind w:left="360"/>
        <w:contextualSpacing/>
        <w:rPr>
          <w:rFonts w:ascii="Arial" w:hAnsi="Arial" w:cs="Arial"/>
        </w:rPr>
      </w:pPr>
      <w:r>
        <w:rPr>
          <w:rFonts w:ascii="Arial" w:hAnsi="Arial" w:cs="Arial"/>
        </w:rPr>
        <w:t>Work with LT and MT colleagues in the effective operation of the Investment Committee</w:t>
      </w:r>
    </w:p>
    <w:p w:rsidR="00873987" w:rsidRPr="00CE2011" w:rsidRDefault="00873987" w:rsidP="00873987">
      <w:pPr>
        <w:pStyle w:val="ListParagraph"/>
        <w:numPr>
          <w:ilvl w:val="0"/>
          <w:numId w:val="26"/>
        </w:numPr>
        <w:spacing w:after="200" w:line="276" w:lineRule="auto"/>
        <w:ind w:left="360"/>
        <w:contextualSpacing/>
        <w:rPr>
          <w:rFonts w:ascii="Arial" w:hAnsi="Arial" w:cs="Arial"/>
        </w:rPr>
      </w:pPr>
      <w:r w:rsidRPr="00CE2011">
        <w:rPr>
          <w:rFonts w:ascii="Arial" w:hAnsi="Arial" w:cs="Arial"/>
        </w:rPr>
        <w:t xml:space="preserve">Work with </w:t>
      </w:r>
      <w:r w:rsidR="00DF1CA9">
        <w:rPr>
          <w:rFonts w:ascii="Arial" w:hAnsi="Arial" w:cs="Arial"/>
        </w:rPr>
        <w:t>LT and MT colleagues</w:t>
      </w:r>
      <w:r w:rsidRPr="00CE2011">
        <w:rPr>
          <w:rFonts w:ascii="Arial" w:hAnsi="Arial" w:cs="Arial"/>
        </w:rPr>
        <w:t xml:space="preserve"> in the effective operation of the Partick Works Limited (PWL) subsidiary, including </w:t>
      </w:r>
      <w:r w:rsidR="00DF1CA9">
        <w:rPr>
          <w:rFonts w:ascii="Arial" w:hAnsi="Arial" w:cs="Arial"/>
        </w:rPr>
        <w:t xml:space="preserve">opportunities to </w:t>
      </w:r>
      <w:r w:rsidR="00EA7B8B">
        <w:rPr>
          <w:rFonts w:ascii="Arial" w:hAnsi="Arial" w:cs="Arial"/>
        </w:rPr>
        <w:t xml:space="preserve">consolidate, </w:t>
      </w:r>
      <w:r w:rsidR="00DF1CA9">
        <w:rPr>
          <w:rFonts w:ascii="Arial" w:hAnsi="Arial" w:cs="Arial"/>
        </w:rPr>
        <w:t xml:space="preserve">grow and diversify the </w:t>
      </w:r>
      <w:r w:rsidRPr="00CE2011">
        <w:rPr>
          <w:rFonts w:ascii="Arial" w:hAnsi="Arial" w:cs="Arial"/>
        </w:rPr>
        <w:t xml:space="preserve">business </w:t>
      </w:r>
    </w:p>
    <w:p w:rsidR="00873987" w:rsidRPr="00CE2011" w:rsidRDefault="00873987" w:rsidP="00873987">
      <w:pPr>
        <w:spacing w:after="200" w:line="276" w:lineRule="auto"/>
        <w:contextualSpacing/>
        <w:rPr>
          <w:rFonts w:ascii="Arial" w:hAnsi="Arial" w:cs="Arial"/>
          <w:b/>
        </w:rPr>
      </w:pPr>
    </w:p>
    <w:p w:rsidR="00873987" w:rsidRPr="00CE2011" w:rsidRDefault="00873987" w:rsidP="006854C4">
      <w:pPr>
        <w:rPr>
          <w:rFonts w:ascii="Arial" w:hAnsi="Arial" w:cs="Arial"/>
          <w:b/>
        </w:rPr>
      </w:pPr>
      <w:r w:rsidRPr="00CE2011">
        <w:rPr>
          <w:rFonts w:ascii="Arial" w:hAnsi="Arial" w:cs="Arial"/>
          <w:b/>
        </w:rPr>
        <w:t>Organisational Culture and Management of Resources</w:t>
      </w:r>
    </w:p>
    <w:p w:rsidR="00873987" w:rsidRPr="00CE2011" w:rsidRDefault="00873987" w:rsidP="006854C4">
      <w:pPr>
        <w:pStyle w:val="ListParagraph"/>
        <w:numPr>
          <w:ilvl w:val="0"/>
          <w:numId w:val="26"/>
        </w:numPr>
        <w:spacing w:after="200" w:line="276" w:lineRule="auto"/>
        <w:ind w:left="360"/>
        <w:contextualSpacing/>
        <w:rPr>
          <w:rFonts w:ascii="Arial" w:hAnsi="Arial" w:cs="Arial"/>
          <w:b/>
        </w:rPr>
      </w:pPr>
      <w:r w:rsidRPr="00CE2011">
        <w:rPr>
          <w:rFonts w:ascii="Arial" w:hAnsi="Arial" w:cs="Arial"/>
        </w:rPr>
        <w:t>Lead by example and promote a positive</w:t>
      </w:r>
      <w:r w:rsidR="005642F6">
        <w:rPr>
          <w:rFonts w:ascii="Arial" w:hAnsi="Arial" w:cs="Arial"/>
        </w:rPr>
        <w:t xml:space="preserve"> ‘can do’ attitude</w:t>
      </w:r>
      <w:r w:rsidRPr="00CE2011">
        <w:rPr>
          <w:rFonts w:ascii="Arial" w:hAnsi="Arial" w:cs="Arial"/>
        </w:rPr>
        <w:t>, professional organisational culture and effective change management</w:t>
      </w:r>
    </w:p>
    <w:p w:rsidR="00873987" w:rsidRPr="00CE2011" w:rsidRDefault="00873987" w:rsidP="006854C4">
      <w:pPr>
        <w:pStyle w:val="ListParagraph"/>
        <w:numPr>
          <w:ilvl w:val="0"/>
          <w:numId w:val="26"/>
        </w:numPr>
        <w:spacing w:after="200" w:line="276" w:lineRule="auto"/>
        <w:ind w:left="360"/>
        <w:contextualSpacing/>
        <w:rPr>
          <w:rFonts w:ascii="Arial" w:hAnsi="Arial" w:cs="Arial"/>
          <w:b/>
        </w:rPr>
      </w:pPr>
      <w:r w:rsidRPr="00CE2011">
        <w:rPr>
          <w:rFonts w:ascii="Arial" w:hAnsi="Arial" w:cs="Arial"/>
        </w:rPr>
        <w:t xml:space="preserve">Deal with customer </w:t>
      </w:r>
      <w:r w:rsidR="005642F6">
        <w:rPr>
          <w:rFonts w:ascii="Arial" w:hAnsi="Arial" w:cs="Arial"/>
        </w:rPr>
        <w:t xml:space="preserve">feedback and </w:t>
      </w:r>
      <w:r w:rsidRPr="00CE2011">
        <w:rPr>
          <w:rFonts w:ascii="Arial" w:hAnsi="Arial" w:cs="Arial"/>
        </w:rPr>
        <w:t>complaints and implement relevant changes in line with PHA’s Comments, Compliments &amp; Complaints Policy</w:t>
      </w:r>
    </w:p>
    <w:p w:rsidR="00873987" w:rsidRPr="00CE2011" w:rsidRDefault="006D3681" w:rsidP="006854C4">
      <w:pPr>
        <w:pStyle w:val="ListParagraph"/>
        <w:numPr>
          <w:ilvl w:val="0"/>
          <w:numId w:val="26"/>
        </w:numPr>
        <w:spacing w:after="200" w:line="276" w:lineRule="auto"/>
        <w:ind w:left="360"/>
        <w:contextualSpacing/>
        <w:rPr>
          <w:rFonts w:ascii="Arial" w:hAnsi="Arial" w:cs="Arial"/>
          <w:b/>
        </w:rPr>
      </w:pPr>
      <w:r w:rsidRPr="00CE2011">
        <w:rPr>
          <w:rFonts w:ascii="Arial" w:hAnsi="Arial" w:cs="Arial"/>
        </w:rPr>
        <w:t>L</w:t>
      </w:r>
      <w:r w:rsidR="00873987" w:rsidRPr="00CE2011">
        <w:rPr>
          <w:rFonts w:ascii="Arial" w:hAnsi="Arial" w:cs="Arial"/>
        </w:rPr>
        <w:t>ead, empower</w:t>
      </w:r>
      <w:r w:rsidRPr="00CE2011">
        <w:rPr>
          <w:rFonts w:ascii="Arial" w:hAnsi="Arial" w:cs="Arial"/>
        </w:rPr>
        <w:t xml:space="preserve"> and</w:t>
      </w:r>
      <w:r w:rsidR="00873987" w:rsidRPr="00CE2011">
        <w:rPr>
          <w:rFonts w:ascii="Arial" w:hAnsi="Arial" w:cs="Arial"/>
        </w:rPr>
        <w:t xml:space="preserve"> motivate the </w:t>
      </w:r>
      <w:r w:rsidR="00DF1CA9">
        <w:rPr>
          <w:rFonts w:ascii="Arial" w:hAnsi="Arial" w:cs="Arial"/>
        </w:rPr>
        <w:t>Investment</w:t>
      </w:r>
      <w:r w:rsidR="00DF1CA9" w:rsidRPr="00CE2011">
        <w:rPr>
          <w:rFonts w:ascii="Arial" w:hAnsi="Arial" w:cs="Arial"/>
        </w:rPr>
        <w:t xml:space="preserve"> </w:t>
      </w:r>
      <w:r w:rsidR="00873987" w:rsidRPr="00CE2011">
        <w:rPr>
          <w:rFonts w:ascii="Arial" w:hAnsi="Arial" w:cs="Arial"/>
        </w:rPr>
        <w:t>team and deliver effective performance management and review</w:t>
      </w:r>
      <w:r w:rsidRPr="00CE2011">
        <w:rPr>
          <w:rFonts w:ascii="Arial" w:hAnsi="Arial" w:cs="Arial"/>
        </w:rPr>
        <w:t>,</w:t>
      </w:r>
      <w:r w:rsidR="00873987" w:rsidRPr="00CE2011">
        <w:rPr>
          <w:rFonts w:ascii="Arial" w:hAnsi="Arial" w:cs="Arial"/>
        </w:rPr>
        <w:t xml:space="preserve"> including addressing training</w:t>
      </w:r>
      <w:r w:rsidRPr="00CE2011">
        <w:rPr>
          <w:rFonts w:ascii="Arial" w:hAnsi="Arial" w:cs="Arial"/>
        </w:rPr>
        <w:t>/</w:t>
      </w:r>
      <w:r w:rsidR="00873987" w:rsidRPr="00CE2011">
        <w:rPr>
          <w:rFonts w:ascii="Arial" w:hAnsi="Arial" w:cs="Arial"/>
        </w:rPr>
        <w:t>development needs</w:t>
      </w:r>
      <w:r w:rsidRPr="00CE2011">
        <w:rPr>
          <w:rFonts w:ascii="Arial" w:hAnsi="Arial" w:cs="Arial"/>
        </w:rPr>
        <w:t xml:space="preserve"> and</w:t>
      </w:r>
      <w:r w:rsidR="00873987" w:rsidRPr="00CE2011">
        <w:rPr>
          <w:rFonts w:ascii="Arial" w:hAnsi="Arial" w:cs="Arial"/>
        </w:rPr>
        <w:t xml:space="preserve"> </w:t>
      </w:r>
      <w:r w:rsidRPr="00CE2011">
        <w:rPr>
          <w:rFonts w:ascii="Arial" w:hAnsi="Arial" w:cs="Arial"/>
        </w:rPr>
        <w:t>staff</w:t>
      </w:r>
      <w:r w:rsidR="00873987" w:rsidRPr="00CE2011">
        <w:rPr>
          <w:rFonts w:ascii="Arial" w:hAnsi="Arial" w:cs="Arial"/>
        </w:rPr>
        <w:t xml:space="preserve"> performance as required</w:t>
      </w:r>
    </w:p>
    <w:p w:rsidR="00873987" w:rsidRPr="00CE2011" w:rsidRDefault="00873987" w:rsidP="006854C4">
      <w:pPr>
        <w:pStyle w:val="ListParagraph"/>
        <w:numPr>
          <w:ilvl w:val="0"/>
          <w:numId w:val="26"/>
        </w:numPr>
        <w:spacing w:after="200" w:line="276" w:lineRule="auto"/>
        <w:ind w:left="360"/>
        <w:contextualSpacing/>
        <w:rPr>
          <w:rFonts w:ascii="Arial" w:hAnsi="Arial" w:cs="Arial"/>
          <w:b/>
        </w:rPr>
      </w:pPr>
      <w:r w:rsidRPr="00CE2011">
        <w:rPr>
          <w:rFonts w:ascii="Arial" w:hAnsi="Arial" w:cs="Arial"/>
        </w:rPr>
        <w:t xml:space="preserve">Set and monitor budgets for the </w:t>
      </w:r>
      <w:r w:rsidR="00DF1CA9">
        <w:rPr>
          <w:rFonts w:ascii="Arial" w:hAnsi="Arial" w:cs="Arial"/>
        </w:rPr>
        <w:t>Investment</w:t>
      </w:r>
      <w:r w:rsidR="00DF1CA9" w:rsidRPr="00CE2011">
        <w:rPr>
          <w:rFonts w:ascii="Arial" w:hAnsi="Arial" w:cs="Arial"/>
        </w:rPr>
        <w:t xml:space="preserve"> </w:t>
      </w:r>
      <w:r w:rsidRPr="00CE2011">
        <w:rPr>
          <w:rFonts w:ascii="Arial" w:hAnsi="Arial" w:cs="Arial"/>
        </w:rPr>
        <w:t>team and ensure effective management and control of delegated budgets and operational costs – projects should be delivered on time and within budget</w:t>
      </w:r>
    </w:p>
    <w:p w:rsidR="00873987" w:rsidRPr="00CE2011" w:rsidRDefault="00873987" w:rsidP="006854C4">
      <w:pPr>
        <w:pStyle w:val="ListParagraph"/>
        <w:numPr>
          <w:ilvl w:val="0"/>
          <w:numId w:val="26"/>
        </w:numPr>
        <w:spacing w:after="200" w:line="276" w:lineRule="auto"/>
        <w:ind w:left="360"/>
        <w:contextualSpacing/>
        <w:rPr>
          <w:rFonts w:ascii="Arial" w:hAnsi="Arial" w:cs="Arial"/>
          <w:b/>
        </w:rPr>
      </w:pPr>
      <w:r w:rsidRPr="00CE2011">
        <w:rPr>
          <w:rFonts w:ascii="Arial" w:hAnsi="Arial" w:cs="Arial"/>
        </w:rPr>
        <w:t>Lead the submission and negotiation to secure grant support for projects</w:t>
      </w:r>
      <w:r w:rsidR="006854C4">
        <w:rPr>
          <w:rFonts w:ascii="Arial" w:hAnsi="Arial" w:cs="Arial"/>
        </w:rPr>
        <w:t>,</w:t>
      </w:r>
      <w:r w:rsidRPr="00CE2011">
        <w:rPr>
          <w:rFonts w:ascii="Arial" w:hAnsi="Arial" w:cs="Arial"/>
        </w:rPr>
        <w:t xml:space="preserve"> including Housing Association Grant</w:t>
      </w:r>
      <w:r w:rsidR="006854C4">
        <w:rPr>
          <w:rFonts w:ascii="Arial" w:hAnsi="Arial" w:cs="Arial"/>
        </w:rPr>
        <w:t>,</w:t>
      </w:r>
      <w:r w:rsidRPr="00CE2011">
        <w:rPr>
          <w:rFonts w:ascii="Arial" w:hAnsi="Arial" w:cs="Arial"/>
        </w:rPr>
        <w:t xml:space="preserve"> and lever in other external sources of funding as appropriate</w:t>
      </w:r>
    </w:p>
    <w:p w:rsidR="00873987" w:rsidRPr="00CE2011" w:rsidRDefault="00873987" w:rsidP="006854C4">
      <w:pPr>
        <w:pStyle w:val="ListParagraph"/>
        <w:numPr>
          <w:ilvl w:val="0"/>
          <w:numId w:val="26"/>
        </w:numPr>
        <w:spacing w:after="200" w:line="276" w:lineRule="auto"/>
        <w:ind w:left="360"/>
        <w:contextualSpacing/>
        <w:rPr>
          <w:rFonts w:ascii="Arial" w:hAnsi="Arial" w:cs="Arial"/>
          <w:b/>
        </w:rPr>
      </w:pPr>
      <w:r w:rsidRPr="00CE2011">
        <w:rPr>
          <w:rFonts w:ascii="Arial" w:hAnsi="Arial" w:cs="Arial"/>
        </w:rPr>
        <w:t>Maximise the use of ICT and smart working processes to optimise productivity and deliver value for money</w:t>
      </w:r>
    </w:p>
    <w:p w:rsidR="00873987" w:rsidRPr="00CE2011" w:rsidRDefault="00873987" w:rsidP="006854C4">
      <w:pPr>
        <w:rPr>
          <w:rFonts w:ascii="Arial" w:hAnsi="Arial" w:cs="Arial"/>
        </w:rPr>
      </w:pPr>
    </w:p>
    <w:p w:rsidR="00873987" w:rsidRPr="00CE2011" w:rsidRDefault="00873987" w:rsidP="006854C4">
      <w:pPr>
        <w:rPr>
          <w:rFonts w:ascii="Arial" w:hAnsi="Arial" w:cs="Arial"/>
          <w:b/>
        </w:rPr>
      </w:pPr>
      <w:r w:rsidRPr="00CE2011">
        <w:rPr>
          <w:rFonts w:ascii="Arial" w:hAnsi="Arial" w:cs="Arial"/>
          <w:b/>
        </w:rPr>
        <w:t>Partnerships, Learning and Innovation</w:t>
      </w:r>
    </w:p>
    <w:p w:rsidR="00873987" w:rsidRPr="00CE2011" w:rsidRDefault="00873987" w:rsidP="006854C4">
      <w:pPr>
        <w:pStyle w:val="ListParagraph"/>
        <w:numPr>
          <w:ilvl w:val="0"/>
          <w:numId w:val="28"/>
        </w:numPr>
        <w:spacing w:after="200" w:line="276" w:lineRule="auto"/>
        <w:contextualSpacing/>
        <w:rPr>
          <w:rFonts w:ascii="Arial" w:hAnsi="Arial" w:cs="Arial"/>
          <w:b/>
        </w:rPr>
      </w:pPr>
      <w:r w:rsidRPr="00CE2011">
        <w:rPr>
          <w:rFonts w:ascii="Arial" w:hAnsi="Arial" w:cs="Arial"/>
        </w:rPr>
        <w:t xml:space="preserve">Engage with local authority partners in relation to delivering Local Housing Strategy and Planning outcomes </w:t>
      </w:r>
    </w:p>
    <w:p w:rsidR="00873987" w:rsidRPr="00CE2011" w:rsidRDefault="00873987" w:rsidP="006854C4">
      <w:pPr>
        <w:pStyle w:val="ListParagraph"/>
        <w:numPr>
          <w:ilvl w:val="0"/>
          <w:numId w:val="26"/>
        </w:numPr>
        <w:spacing w:after="200" w:line="276" w:lineRule="auto"/>
        <w:ind w:left="360"/>
        <w:contextualSpacing/>
        <w:rPr>
          <w:rFonts w:ascii="Arial" w:hAnsi="Arial" w:cs="Arial"/>
        </w:rPr>
      </w:pPr>
      <w:r w:rsidRPr="00CE2011">
        <w:rPr>
          <w:rFonts w:ascii="Arial" w:hAnsi="Arial" w:cs="Arial"/>
        </w:rPr>
        <w:lastRenderedPageBreak/>
        <w:t xml:space="preserve">Actively consider best practice and seek to develop new partnerships, funding and new business opportunities which are complementary to PHA’s </w:t>
      </w:r>
      <w:r w:rsidR="006854C4">
        <w:rPr>
          <w:rFonts w:ascii="Arial" w:hAnsi="Arial" w:cs="Arial"/>
        </w:rPr>
        <w:t xml:space="preserve">Group </w:t>
      </w:r>
      <w:r w:rsidRPr="00CE2011">
        <w:rPr>
          <w:rFonts w:ascii="Arial" w:hAnsi="Arial" w:cs="Arial"/>
        </w:rPr>
        <w:t>Corporate Plan objectives</w:t>
      </w:r>
    </w:p>
    <w:p w:rsidR="00873987" w:rsidRPr="00CE2011" w:rsidRDefault="00873987" w:rsidP="006854C4">
      <w:pPr>
        <w:pStyle w:val="ListParagraph"/>
        <w:numPr>
          <w:ilvl w:val="0"/>
          <w:numId w:val="26"/>
        </w:numPr>
        <w:spacing w:after="200" w:line="276" w:lineRule="auto"/>
        <w:ind w:left="360"/>
        <w:contextualSpacing/>
        <w:rPr>
          <w:rFonts w:ascii="Arial" w:hAnsi="Arial" w:cs="Arial"/>
          <w:sz w:val="18"/>
          <w:szCs w:val="18"/>
        </w:rPr>
      </w:pPr>
      <w:r w:rsidRPr="00CE2011">
        <w:rPr>
          <w:rFonts w:ascii="Arial" w:hAnsi="Arial" w:cs="Arial"/>
        </w:rPr>
        <w:t>Maintain and develop existing partnerships and ensure joint objectives are set, understood, met and regularly reviewed</w:t>
      </w:r>
    </w:p>
    <w:p w:rsidR="006D3681" w:rsidRPr="00CE2011" w:rsidRDefault="006D3681" w:rsidP="006854C4">
      <w:pPr>
        <w:pStyle w:val="ListParagraph"/>
        <w:numPr>
          <w:ilvl w:val="0"/>
          <w:numId w:val="26"/>
        </w:numPr>
        <w:spacing w:after="200" w:line="276" w:lineRule="auto"/>
        <w:ind w:left="360"/>
        <w:contextualSpacing/>
        <w:rPr>
          <w:rFonts w:ascii="Arial" w:hAnsi="Arial" w:cs="Arial"/>
          <w:sz w:val="18"/>
          <w:szCs w:val="18"/>
        </w:rPr>
      </w:pPr>
      <w:r w:rsidRPr="00CE2011">
        <w:rPr>
          <w:rFonts w:ascii="Arial" w:hAnsi="Arial" w:cs="Arial"/>
        </w:rPr>
        <w:t xml:space="preserve">Ensure the </w:t>
      </w:r>
      <w:r w:rsidR="006854C4">
        <w:rPr>
          <w:rFonts w:ascii="Arial" w:hAnsi="Arial" w:cs="Arial"/>
        </w:rPr>
        <w:t>Investment</w:t>
      </w:r>
      <w:r w:rsidR="006854C4" w:rsidRPr="00CE2011">
        <w:rPr>
          <w:rFonts w:ascii="Arial" w:hAnsi="Arial" w:cs="Arial"/>
        </w:rPr>
        <w:t xml:space="preserve"> </w:t>
      </w:r>
      <w:r w:rsidRPr="00CE2011">
        <w:rPr>
          <w:rFonts w:ascii="Arial" w:hAnsi="Arial" w:cs="Arial"/>
        </w:rPr>
        <w:t xml:space="preserve">team </w:t>
      </w:r>
      <w:r w:rsidR="006854C4" w:rsidRPr="00CE2011">
        <w:rPr>
          <w:rFonts w:ascii="Arial" w:hAnsi="Arial" w:cs="Arial"/>
        </w:rPr>
        <w:t>compl</w:t>
      </w:r>
      <w:r w:rsidR="006854C4">
        <w:rPr>
          <w:rFonts w:ascii="Arial" w:hAnsi="Arial" w:cs="Arial"/>
        </w:rPr>
        <w:t>ies</w:t>
      </w:r>
      <w:r w:rsidR="006854C4" w:rsidRPr="00CE2011">
        <w:rPr>
          <w:rFonts w:ascii="Arial" w:hAnsi="Arial" w:cs="Arial"/>
        </w:rPr>
        <w:t xml:space="preserve"> </w:t>
      </w:r>
      <w:r w:rsidRPr="00CE2011">
        <w:rPr>
          <w:rFonts w:ascii="Arial" w:hAnsi="Arial" w:cs="Arial"/>
        </w:rPr>
        <w:t>with all PHA policies, legislation, regulation and relevant directives and guidance</w:t>
      </w:r>
    </w:p>
    <w:p w:rsidR="006D3681" w:rsidRPr="006854C4" w:rsidRDefault="006D3681" w:rsidP="006854C4">
      <w:pPr>
        <w:pStyle w:val="ListParagraph"/>
        <w:numPr>
          <w:ilvl w:val="0"/>
          <w:numId w:val="26"/>
        </w:numPr>
        <w:spacing w:after="200" w:line="276" w:lineRule="auto"/>
        <w:ind w:left="360"/>
        <w:contextualSpacing/>
        <w:rPr>
          <w:rFonts w:ascii="Arial" w:hAnsi="Arial" w:cs="Arial"/>
          <w:sz w:val="18"/>
          <w:szCs w:val="18"/>
        </w:rPr>
      </w:pPr>
      <w:r w:rsidRPr="00CE2011">
        <w:rPr>
          <w:rFonts w:ascii="Arial" w:hAnsi="Arial" w:cs="Arial"/>
        </w:rPr>
        <w:t>Work with internal and external auditors and consultants on providing management information and data, feedback and written comments as required</w:t>
      </w:r>
    </w:p>
    <w:p w:rsidR="006854C4" w:rsidRPr="00CE2011" w:rsidRDefault="006854C4" w:rsidP="006854C4">
      <w:pPr>
        <w:pStyle w:val="ListParagraph"/>
        <w:numPr>
          <w:ilvl w:val="0"/>
          <w:numId w:val="26"/>
        </w:numPr>
        <w:spacing w:after="200" w:line="276" w:lineRule="auto"/>
        <w:ind w:left="360"/>
        <w:contextualSpacing/>
        <w:rPr>
          <w:rFonts w:ascii="Arial" w:hAnsi="Arial" w:cs="Arial"/>
          <w:sz w:val="18"/>
          <w:szCs w:val="18"/>
        </w:rPr>
      </w:pPr>
      <w:r w:rsidRPr="00CE2011">
        <w:rPr>
          <w:rFonts w:ascii="Arial" w:hAnsi="Arial" w:cs="Arial"/>
        </w:rPr>
        <w:t>Lead and deliver plans to ensure overall corporate compliance with health and safety as well as procurement legislation, including good practice</w:t>
      </w:r>
    </w:p>
    <w:p w:rsidR="008200AA" w:rsidRPr="00CE2011" w:rsidRDefault="00873987" w:rsidP="006854C4">
      <w:pPr>
        <w:spacing w:after="200" w:line="276" w:lineRule="auto"/>
        <w:contextualSpacing/>
        <w:rPr>
          <w:rFonts w:ascii="Arial" w:hAnsi="Arial" w:cs="Arial"/>
          <w:b/>
        </w:rPr>
      </w:pPr>
      <w:r w:rsidRPr="00CE2011">
        <w:rPr>
          <w:rFonts w:ascii="Arial" w:hAnsi="Arial" w:cs="Arial"/>
        </w:rPr>
        <w:t xml:space="preserve">Act as an ambassador for PHA by attending and contributing to professional forums, conferences and seminars and disseminate the learning  </w:t>
      </w:r>
    </w:p>
    <w:p w:rsidR="00AA486D" w:rsidRPr="006854C4" w:rsidRDefault="00AA486D" w:rsidP="003C6EBF">
      <w:pPr>
        <w:spacing w:after="200" w:line="276" w:lineRule="auto"/>
        <w:contextualSpacing/>
        <w:rPr>
          <w:rFonts w:ascii="Arial" w:hAnsi="Arial" w:cs="Arial"/>
          <w:b/>
        </w:rPr>
      </w:pPr>
    </w:p>
    <w:p w:rsidR="00BE4281" w:rsidRPr="006854C4" w:rsidRDefault="00AA486D" w:rsidP="002857DA">
      <w:pPr>
        <w:spacing w:after="200" w:line="276" w:lineRule="auto"/>
        <w:contextualSpacing/>
        <w:rPr>
          <w:rFonts w:ascii="Arial" w:hAnsi="Arial" w:cs="Arial"/>
          <w:b/>
        </w:rPr>
      </w:pPr>
      <w:r w:rsidRPr="006854C4">
        <w:rPr>
          <w:rFonts w:ascii="Arial" w:hAnsi="Arial" w:cs="Arial"/>
          <w:b/>
        </w:rPr>
        <w:t>C</w:t>
      </w:r>
      <w:r w:rsidR="00BE4281" w:rsidRPr="006854C4">
        <w:rPr>
          <w:rFonts w:ascii="Arial" w:hAnsi="Arial" w:cs="Arial"/>
          <w:b/>
        </w:rPr>
        <w:t>ontacts</w:t>
      </w:r>
    </w:p>
    <w:p w:rsidR="00BE4281" w:rsidRPr="006854C4" w:rsidRDefault="00BE4281" w:rsidP="006854C4">
      <w:pPr>
        <w:keepNext/>
        <w:keepLines/>
        <w:tabs>
          <w:tab w:val="left" w:pos="1080"/>
        </w:tabs>
        <w:ind w:left="1080" w:hanging="1080"/>
        <w:rPr>
          <w:rFonts w:ascii="Arial" w:hAnsi="Arial" w:cs="Arial"/>
        </w:rPr>
      </w:pPr>
      <w:r w:rsidRPr="006854C4">
        <w:rPr>
          <w:rFonts w:ascii="Arial" w:hAnsi="Arial" w:cs="Arial"/>
        </w:rPr>
        <w:t>Internal:</w:t>
      </w:r>
      <w:r w:rsidRPr="006854C4">
        <w:rPr>
          <w:rFonts w:ascii="Arial" w:hAnsi="Arial" w:cs="Arial"/>
        </w:rPr>
        <w:tab/>
      </w:r>
      <w:r w:rsidR="006D3681" w:rsidRPr="006854C4">
        <w:rPr>
          <w:rFonts w:ascii="Arial" w:hAnsi="Arial" w:cs="Arial"/>
        </w:rPr>
        <w:t xml:space="preserve">PHA &amp; PWL </w:t>
      </w:r>
      <w:r w:rsidR="00DF0536" w:rsidRPr="006854C4">
        <w:rPr>
          <w:rFonts w:ascii="Arial" w:hAnsi="Arial" w:cs="Arial"/>
        </w:rPr>
        <w:t>Board</w:t>
      </w:r>
      <w:r w:rsidR="006D3681" w:rsidRPr="006854C4">
        <w:rPr>
          <w:rFonts w:ascii="Arial" w:hAnsi="Arial" w:cs="Arial"/>
        </w:rPr>
        <w:t>s</w:t>
      </w:r>
      <w:r w:rsidR="00DF0536" w:rsidRPr="006854C4">
        <w:rPr>
          <w:rFonts w:ascii="Arial" w:hAnsi="Arial" w:cs="Arial"/>
        </w:rPr>
        <w:t xml:space="preserve"> and Committees, </w:t>
      </w:r>
      <w:r w:rsidRPr="006854C4">
        <w:rPr>
          <w:rFonts w:ascii="Arial" w:hAnsi="Arial" w:cs="Arial"/>
        </w:rPr>
        <w:t xml:space="preserve">Chief Executive, </w:t>
      </w:r>
      <w:r w:rsidR="006D3681" w:rsidRPr="006854C4">
        <w:rPr>
          <w:rFonts w:ascii="Arial" w:hAnsi="Arial" w:cs="Arial"/>
        </w:rPr>
        <w:t xml:space="preserve">Leadership </w:t>
      </w:r>
      <w:r w:rsidRPr="006854C4">
        <w:rPr>
          <w:rFonts w:ascii="Arial" w:hAnsi="Arial" w:cs="Arial"/>
        </w:rPr>
        <w:t>Team, and all staff.</w:t>
      </w:r>
    </w:p>
    <w:p w:rsidR="00BE4281" w:rsidRPr="006854C4" w:rsidRDefault="00BE4281" w:rsidP="006854C4">
      <w:pPr>
        <w:keepNext/>
        <w:keepLines/>
        <w:tabs>
          <w:tab w:val="left" w:pos="1080"/>
        </w:tabs>
        <w:ind w:left="1080" w:hanging="1080"/>
        <w:rPr>
          <w:rFonts w:ascii="Arial" w:hAnsi="Arial" w:cs="Arial"/>
        </w:rPr>
      </w:pPr>
    </w:p>
    <w:p w:rsidR="00BE4281" w:rsidRPr="006854C4" w:rsidRDefault="00BE4281" w:rsidP="006854C4">
      <w:pPr>
        <w:keepNext/>
        <w:keepLines/>
        <w:tabs>
          <w:tab w:val="left" w:pos="1080"/>
        </w:tabs>
        <w:ind w:left="1080" w:hanging="1080"/>
        <w:rPr>
          <w:rFonts w:ascii="Arial" w:hAnsi="Arial" w:cs="Arial"/>
        </w:rPr>
      </w:pPr>
      <w:r w:rsidRPr="006854C4">
        <w:rPr>
          <w:rFonts w:ascii="Arial" w:hAnsi="Arial" w:cs="Arial"/>
        </w:rPr>
        <w:t>External:</w:t>
      </w:r>
      <w:r w:rsidRPr="006854C4">
        <w:rPr>
          <w:rFonts w:ascii="Arial" w:hAnsi="Arial" w:cs="Arial"/>
        </w:rPr>
        <w:tab/>
        <w:t xml:space="preserve">Tenants and other customers, Local Authorities, </w:t>
      </w:r>
      <w:r w:rsidR="00DF0536" w:rsidRPr="006854C4">
        <w:rPr>
          <w:rFonts w:ascii="Arial" w:hAnsi="Arial" w:cs="Arial"/>
        </w:rPr>
        <w:t>Scottish Housing Regulator</w:t>
      </w:r>
      <w:r w:rsidR="009C081C" w:rsidRPr="006854C4">
        <w:rPr>
          <w:rFonts w:ascii="Arial" w:hAnsi="Arial" w:cs="Arial"/>
        </w:rPr>
        <w:t>, Government</w:t>
      </w:r>
      <w:r w:rsidRPr="006854C4">
        <w:rPr>
          <w:rFonts w:ascii="Arial" w:hAnsi="Arial" w:cs="Arial"/>
        </w:rPr>
        <w:t xml:space="preserve"> bodies</w:t>
      </w:r>
      <w:r w:rsidR="006D3681" w:rsidRPr="006854C4">
        <w:rPr>
          <w:rFonts w:ascii="Arial" w:hAnsi="Arial" w:cs="Arial"/>
        </w:rPr>
        <w:t>/agencies</w:t>
      </w:r>
      <w:r w:rsidRPr="006854C4">
        <w:rPr>
          <w:rFonts w:ascii="Arial" w:hAnsi="Arial" w:cs="Arial"/>
        </w:rPr>
        <w:t xml:space="preserve">, </w:t>
      </w:r>
      <w:r w:rsidR="006D3681" w:rsidRPr="006854C4">
        <w:rPr>
          <w:rFonts w:ascii="Arial" w:hAnsi="Arial" w:cs="Arial"/>
        </w:rPr>
        <w:t xml:space="preserve">Funders, Housing Associations, </w:t>
      </w:r>
      <w:r w:rsidRPr="006854C4">
        <w:rPr>
          <w:rFonts w:ascii="Arial" w:hAnsi="Arial" w:cs="Arial"/>
        </w:rPr>
        <w:t>Volunt</w:t>
      </w:r>
      <w:r w:rsidR="00BF5F6B" w:rsidRPr="006854C4">
        <w:rPr>
          <w:rFonts w:ascii="Arial" w:hAnsi="Arial" w:cs="Arial"/>
        </w:rPr>
        <w:t>ary</w:t>
      </w:r>
      <w:r w:rsidRPr="006854C4">
        <w:rPr>
          <w:rFonts w:ascii="Arial" w:hAnsi="Arial" w:cs="Arial"/>
        </w:rPr>
        <w:t xml:space="preserve"> Organisations, Consultants.</w:t>
      </w:r>
    </w:p>
    <w:p w:rsidR="00BE4281" w:rsidRPr="006854C4" w:rsidRDefault="00BE4281" w:rsidP="006854C4">
      <w:pPr>
        <w:rPr>
          <w:rFonts w:ascii="Arial" w:hAnsi="Arial" w:cs="Arial"/>
        </w:rPr>
      </w:pPr>
    </w:p>
    <w:p w:rsidR="006A3C76" w:rsidRPr="006854C4" w:rsidRDefault="006A3C76" w:rsidP="006854C4">
      <w:pPr>
        <w:rPr>
          <w:rFonts w:ascii="Arial" w:hAnsi="Arial" w:cs="Arial"/>
        </w:rPr>
      </w:pPr>
    </w:p>
    <w:p w:rsidR="00873987" w:rsidRPr="00CE2011" w:rsidRDefault="00873987">
      <w:pPr>
        <w:rPr>
          <w:rFonts w:ascii="Arial" w:hAnsi="Arial" w:cs="Arial"/>
          <w:sz w:val="22"/>
          <w:szCs w:val="22"/>
        </w:rPr>
      </w:pPr>
      <w:r w:rsidRPr="00CE2011">
        <w:rPr>
          <w:rFonts w:ascii="Arial" w:hAnsi="Arial" w:cs="Arial"/>
          <w:sz w:val="22"/>
          <w:szCs w:val="22"/>
        </w:rPr>
        <w:br w:type="page"/>
      </w:r>
    </w:p>
    <w:p w:rsidR="00BE4281" w:rsidRPr="00CE2011" w:rsidRDefault="00873987" w:rsidP="00873987">
      <w:pPr>
        <w:ind w:left="2880" w:firstLine="720"/>
        <w:rPr>
          <w:rFonts w:ascii="Arial" w:hAnsi="Arial" w:cs="Arial"/>
          <w:sz w:val="22"/>
          <w:szCs w:val="22"/>
        </w:rPr>
      </w:pPr>
      <w:r w:rsidRPr="00CE2011">
        <w:rPr>
          <w:rFonts w:ascii="Arial" w:hAnsi="Arial" w:cs="Arial"/>
          <w:noProof/>
          <w:sz w:val="22"/>
          <w:szCs w:val="22"/>
          <w:lang w:eastAsia="en-GB"/>
        </w:rPr>
        <w:lastRenderedPageBreak/>
        <w:drawing>
          <wp:inline distT="0" distB="0" distL="0" distR="0">
            <wp:extent cx="1428750" cy="1044677"/>
            <wp:effectExtent l="0" t="0" r="0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044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4281" w:rsidRPr="00CE2011" w:rsidRDefault="00BE4281" w:rsidP="00BE4281">
      <w:pPr>
        <w:rPr>
          <w:rFonts w:ascii="Arial" w:hAnsi="Arial" w:cs="Arial"/>
          <w:sz w:val="22"/>
          <w:szCs w:val="22"/>
        </w:rPr>
      </w:pPr>
    </w:p>
    <w:p w:rsidR="00BE4281" w:rsidRPr="00CE2011" w:rsidRDefault="00BE4281" w:rsidP="00BE4281">
      <w:pPr>
        <w:rPr>
          <w:rFonts w:ascii="Arial" w:hAnsi="Arial" w:cs="Arial"/>
          <w:sz w:val="22"/>
          <w:szCs w:val="22"/>
        </w:rPr>
      </w:pPr>
    </w:p>
    <w:p w:rsidR="00BE4281" w:rsidRPr="00CE2011" w:rsidRDefault="00BE4281" w:rsidP="00BE4281">
      <w:pPr>
        <w:rPr>
          <w:rFonts w:ascii="Arial" w:hAnsi="Arial" w:cs="Arial"/>
          <w:sz w:val="22"/>
          <w:szCs w:val="22"/>
        </w:rPr>
      </w:pPr>
    </w:p>
    <w:p w:rsidR="00BE4281" w:rsidRPr="00CE2011" w:rsidRDefault="00BE4281" w:rsidP="00BE4281">
      <w:pPr>
        <w:jc w:val="center"/>
        <w:rPr>
          <w:rFonts w:ascii="Arial" w:hAnsi="Arial" w:cs="Arial"/>
          <w:sz w:val="22"/>
          <w:szCs w:val="22"/>
        </w:rPr>
      </w:pPr>
    </w:p>
    <w:p w:rsidR="00BE4281" w:rsidRPr="00CE2011" w:rsidRDefault="00BE4281" w:rsidP="00EA7B8B">
      <w:pPr>
        <w:pStyle w:val="Heading1"/>
        <w:numPr>
          <w:ilvl w:val="0"/>
          <w:numId w:val="0"/>
        </w:numPr>
        <w:jc w:val="center"/>
        <w:rPr>
          <w:rFonts w:ascii="Arial" w:hAnsi="Arial" w:cs="Arial"/>
          <w:sz w:val="22"/>
          <w:szCs w:val="22"/>
          <w:u w:val="single"/>
        </w:rPr>
      </w:pPr>
      <w:r w:rsidRPr="00CE2011">
        <w:rPr>
          <w:rFonts w:ascii="Arial" w:hAnsi="Arial" w:cs="Arial"/>
          <w:sz w:val="22"/>
          <w:szCs w:val="22"/>
          <w:u w:val="single"/>
        </w:rPr>
        <w:t>PERSON SPECIFICATION</w:t>
      </w:r>
    </w:p>
    <w:p w:rsidR="003E297F" w:rsidRPr="00CE2011" w:rsidRDefault="003E297F" w:rsidP="007C02C3">
      <w:pPr>
        <w:pStyle w:val="Heading8"/>
        <w:ind w:firstLine="720"/>
        <w:rPr>
          <w:rFonts w:ascii="Arial" w:hAnsi="Arial" w:cs="Arial"/>
          <w:b/>
          <w:i w:val="0"/>
          <w:sz w:val="22"/>
          <w:szCs w:val="22"/>
        </w:rPr>
      </w:pPr>
      <w:r w:rsidRPr="00CE2011">
        <w:rPr>
          <w:rFonts w:ascii="Arial" w:hAnsi="Arial" w:cs="Arial"/>
          <w:b/>
          <w:i w:val="0"/>
          <w:sz w:val="22"/>
          <w:szCs w:val="22"/>
        </w:rPr>
        <w:t>Job Title:</w:t>
      </w:r>
      <w:r w:rsidRPr="00CE2011">
        <w:rPr>
          <w:rFonts w:ascii="Arial" w:hAnsi="Arial" w:cs="Arial"/>
          <w:b/>
          <w:i w:val="0"/>
          <w:sz w:val="22"/>
          <w:szCs w:val="22"/>
        </w:rPr>
        <w:tab/>
      </w:r>
      <w:r w:rsidRPr="00CE2011">
        <w:rPr>
          <w:rFonts w:ascii="Arial" w:hAnsi="Arial" w:cs="Arial"/>
          <w:b/>
          <w:i w:val="0"/>
          <w:sz w:val="22"/>
          <w:szCs w:val="22"/>
        </w:rPr>
        <w:tab/>
      </w:r>
      <w:r w:rsidR="007C02C3" w:rsidRPr="00CE2011">
        <w:rPr>
          <w:rFonts w:ascii="Arial" w:hAnsi="Arial" w:cs="Arial"/>
          <w:b/>
          <w:i w:val="0"/>
          <w:sz w:val="22"/>
          <w:szCs w:val="22"/>
        </w:rPr>
        <w:tab/>
      </w:r>
      <w:r w:rsidR="006854C4">
        <w:rPr>
          <w:rFonts w:ascii="Arial" w:hAnsi="Arial" w:cs="Arial"/>
          <w:b/>
          <w:i w:val="0"/>
          <w:sz w:val="22"/>
          <w:szCs w:val="22"/>
        </w:rPr>
        <w:t xml:space="preserve">Investment </w:t>
      </w:r>
      <w:r w:rsidR="00873987" w:rsidRPr="00CE2011">
        <w:rPr>
          <w:rFonts w:ascii="Arial" w:hAnsi="Arial" w:cs="Arial"/>
          <w:b/>
          <w:i w:val="0"/>
          <w:sz w:val="22"/>
          <w:szCs w:val="22"/>
        </w:rPr>
        <w:t>Director</w:t>
      </w:r>
    </w:p>
    <w:p w:rsidR="003E297F" w:rsidRPr="00CE2011" w:rsidRDefault="00CE6985" w:rsidP="003E297F">
      <w:pPr>
        <w:rPr>
          <w:rFonts w:ascii="Arial" w:hAnsi="Arial" w:cs="Arial"/>
          <w:b/>
          <w:sz w:val="22"/>
          <w:szCs w:val="22"/>
        </w:rPr>
      </w:pPr>
      <w:r w:rsidRPr="00CE2011">
        <w:rPr>
          <w:rFonts w:ascii="Arial" w:hAnsi="Arial" w:cs="Arial"/>
          <w:b/>
          <w:sz w:val="22"/>
          <w:szCs w:val="22"/>
        </w:rPr>
        <w:tab/>
      </w:r>
      <w:r w:rsidR="00967C4A">
        <w:rPr>
          <w:rFonts w:ascii="Arial" w:hAnsi="Arial" w:cs="Arial"/>
          <w:b/>
          <w:sz w:val="22"/>
          <w:szCs w:val="22"/>
        </w:rPr>
        <w:t>Team</w:t>
      </w:r>
      <w:r w:rsidRPr="00CE2011">
        <w:rPr>
          <w:rFonts w:ascii="Arial" w:hAnsi="Arial" w:cs="Arial"/>
          <w:b/>
          <w:sz w:val="22"/>
          <w:szCs w:val="22"/>
        </w:rPr>
        <w:t>:</w:t>
      </w:r>
      <w:r w:rsidRPr="00CE2011">
        <w:rPr>
          <w:rFonts w:ascii="Arial" w:hAnsi="Arial" w:cs="Arial"/>
          <w:b/>
          <w:sz w:val="22"/>
          <w:szCs w:val="22"/>
        </w:rPr>
        <w:tab/>
      </w:r>
      <w:r w:rsidR="00DF0536" w:rsidRPr="00CE2011">
        <w:rPr>
          <w:rFonts w:ascii="Arial" w:hAnsi="Arial" w:cs="Arial"/>
          <w:b/>
          <w:sz w:val="22"/>
          <w:szCs w:val="22"/>
        </w:rPr>
        <w:tab/>
      </w:r>
      <w:r w:rsidR="006854C4">
        <w:rPr>
          <w:rFonts w:ascii="Arial" w:hAnsi="Arial" w:cs="Arial"/>
          <w:b/>
          <w:sz w:val="22"/>
          <w:szCs w:val="22"/>
        </w:rPr>
        <w:t>Investment</w:t>
      </w:r>
    </w:p>
    <w:p w:rsidR="00873987" w:rsidRPr="00CE2011" w:rsidRDefault="00873987" w:rsidP="003E297F">
      <w:pPr>
        <w:rPr>
          <w:rFonts w:ascii="Arial" w:hAnsi="Arial" w:cs="Arial"/>
          <w:b/>
          <w:sz w:val="22"/>
          <w:szCs w:val="22"/>
        </w:rPr>
      </w:pPr>
    </w:p>
    <w:p w:rsidR="003E297F" w:rsidRPr="00CE2011" w:rsidRDefault="003E297F" w:rsidP="007C02C3">
      <w:pPr>
        <w:rPr>
          <w:rFonts w:ascii="Arial" w:hAnsi="Arial" w:cs="Arial"/>
          <w:b/>
          <w:sz w:val="22"/>
          <w:szCs w:val="22"/>
        </w:rPr>
      </w:pPr>
      <w:r w:rsidRPr="00CE2011">
        <w:rPr>
          <w:rFonts w:ascii="Arial" w:hAnsi="Arial" w:cs="Arial"/>
          <w:b/>
          <w:sz w:val="22"/>
          <w:szCs w:val="22"/>
        </w:rPr>
        <w:tab/>
        <w:t>Date:</w:t>
      </w:r>
      <w:r w:rsidRPr="00CE2011">
        <w:rPr>
          <w:rFonts w:ascii="Arial" w:hAnsi="Arial" w:cs="Arial"/>
          <w:b/>
          <w:sz w:val="22"/>
          <w:szCs w:val="22"/>
        </w:rPr>
        <w:tab/>
      </w:r>
      <w:r w:rsidRPr="00CE2011">
        <w:rPr>
          <w:rFonts w:ascii="Arial" w:hAnsi="Arial" w:cs="Arial"/>
          <w:b/>
          <w:sz w:val="22"/>
          <w:szCs w:val="22"/>
        </w:rPr>
        <w:tab/>
      </w:r>
      <w:r w:rsidRPr="00CE2011">
        <w:rPr>
          <w:rFonts w:ascii="Arial" w:hAnsi="Arial" w:cs="Arial"/>
          <w:b/>
          <w:sz w:val="22"/>
          <w:szCs w:val="22"/>
        </w:rPr>
        <w:tab/>
      </w:r>
      <w:r w:rsidR="007C02C3" w:rsidRPr="00CE2011">
        <w:rPr>
          <w:rFonts w:ascii="Arial" w:hAnsi="Arial" w:cs="Arial"/>
          <w:b/>
          <w:sz w:val="22"/>
          <w:szCs w:val="22"/>
        </w:rPr>
        <w:tab/>
      </w:r>
      <w:r w:rsidR="004C208E">
        <w:rPr>
          <w:rFonts w:ascii="Arial" w:hAnsi="Arial" w:cs="Arial"/>
          <w:b/>
          <w:sz w:val="22"/>
          <w:szCs w:val="22"/>
        </w:rPr>
        <w:t>September</w:t>
      </w:r>
      <w:r w:rsidR="006854C4">
        <w:rPr>
          <w:rFonts w:ascii="Arial" w:hAnsi="Arial" w:cs="Arial"/>
          <w:b/>
          <w:sz w:val="22"/>
          <w:szCs w:val="22"/>
        </w:rPr>
        <w:t xml:space="preserve"> 2021</w:t>
      </w:r>
    </w:p>
    <w:p w:rsidR="00FF7F29" w:rsidRPr="00CE2011" w:rsidRDefault="00FF7F29" w:rsidP="007C02C3">
      <w:pPr>
        <w:rPr>
          <w:rFonts w:ascii="Arial" w:hAnsi="Arial" w:cs="Arial"/>
          <w:b/>
          <w:sz w:val="22"/>
          <w:szCs w:val="22"/>
        </w:rPr>
      </w:pPr>
    </w:p>
    <w:tbl>
      <w:tblPr>
        <w:tblW w:w="9183" w:type="dxa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40"/>
        <w:gridCol w:w="992"/>
        <w:gridCol w:w="851"/>
      </w:tblGrid>
      <w:tr w:rsidR="008200AA" w:rsidRPr="00CE2011" w:rsidTr="008200AA">
        <w:trPr>
          <w:trHeight w:val="403"/>
        </w:trPr>
        <w:tc>
          <w:tcPr>
            <w:tcW w:w="7340" w:type="dxa"/>
            <w:vAlign w:val="center"/>
          </w:tcPr>
          <w:p w:rsidR="008200AA" w:rsidRPr="00CE2011" w:rsidRDefault="008200AA" w:rsidP="003509C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E2011">
              <w:rPr>
                <w:rFonts w:ascii="Arial" w:hAnsi="Arial" w:cs="Arial"/>
                <w:b/>
                <w:sz w:val="22"/>
                <w:szCs w:val="22"/>
              </w:rPr>
              <w:t>Requirement</w:t>
            </w:r>
          </w:p>
        </w:tc>
        <w:tc>
          <w:tcPr>
            <w:tcW w:w="1843" w:type="dxa"/>
            <w:gridSpan w:val="2"/>
            <w:vAlign w:val="center"/>
          </w:tcPr>
          <w:p w:rsidR="008200AA" w:rsidRPr="00CE2011" w:rsidRDefault="008200AA" w:rsidP="003509C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E2011">
              <w:rPr>
                <w:rFonts w:ascii="Arial" w:hAnsi="Arial" w:cs="Arial"/>
                <w:b/>
                <w:sz w:val="22"/>
                <w:szCs w:val="22"/>
              </w:rPr>
              <w:t>Value</w:t>
            </w:r>
          </w:p>
        </w:tc>
      </w:tr>
      <w:tr w:rsidR="008200AA" w:rsidRPr="00CE2011" w:rsidTr="008200AA">
        <w:trPr>
          <w:cantSplit/>
          <w:trHeight w:val="1579"/>
        </w:trPr>
        <w:tc>
          <w:tcPr>
            <w:tcW w:w="7340" w:type="dxa"/>
            <w:vAlign w:val="center"/>
          </w:tcPr>
          <w:p w:rsidR="008200AA" w:rsidRPr="00CE2011" w:rsidRDefault="008200AA" w:rsidP="003509C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textDirection w:val="btLr"/>
            <w:vAlign w:val="center"/>
          </w:tcPr>
          <w:p w:rsidR="008200AA" w:rsidRPr="00CE2011" w:rsidRDefault="008200AA" w:rsidP="00FF7F29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E2011">
              <w:rPr>
                <w:rFonts w:ascii="Arial" w:hAnsi="Arial" w:cs="Arial"/>
                <w:b/>
                <w:sz w:val="22"/>
                <w:szCs w:val="22"/>
              </w:rPr>
              <w:t>Essential</w:t>
            </w:r>
          </w:p>
        </w:tc>
        <w:tc>
          <w:tcPr>
            <w:tcW w:w="851" w:type="dxa"/>
            <w:textDirection w:val="btLr"/>
          </w:tcPr>
          <w:p w:rsidR="008200AA" w:rsidRPr="00CE2011" w:rsidRDefault="008200AA" w:rsidP="00FF7F29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E2011">
              <w:rPr>
                <w:rFonts w:ascii="Arial" w:hAnsi="Arial" w:cs="Arial"/>
                <w:b/>
                <w:sz w:val="22"/>
                <w:szCs w:val="22"/>
              </w:rPr>
              <w:t>Desirable</w:t>
            </w:r>
          </w:p>
        </w:tc>
      </w:tr>
      <w:tr w:rsidR="008200AA" w:rsidRPr="00CE2011" w:rsidTr="008200AA">
        <w:trPr>
          <w:trHeight w:val="269"/>
        </w:trPr>
        <w:tc>
          <w:tcPr>
            <w:tcW w:w="7340" w:type="dxa"/>
          </w:tcPr>
          <w:p w:rsidR="008200AA" w:rsidRPr="00CE2011" w:rsidRDefault="008200AA" w:rsidP="00CE40A9">
            <w:pPr>
              <w:numPr>
                <w:ilvl w:val="0"/>
                <w:numId w:val="18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CE2011">
              <w:rPr>
                <w:rFonts w:ascii="Arial" w:hAnsi="Arial" w:cs="Arial"/>
                <w:b/>
                <w:sz w:val="22"/>
                <w:szCs w:val="22"/>
              </w:rPr>
              <w:t>Education and Qualifications</w:t>
            </w:r>
          </w:p>
        </w:tc>
        <w:tc>
          <w:tcPr>
            <w:tcW w:w="992" w:type="dxa"/>
          </w:tcPr>
          <w:p w:rsidR="008200AA" w:rsidRPr="00CE2011" w:rsidRDefault="008200AA" w:rsidP="00341A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8200AA" w:rsidRPr="00CE2011" w:rsidRDefault="008200AA" w:rsidP="00341A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00AA" w:rsidRPr="00CE2011" w:rsidTr="002857DA">
        <w:trPr>
          <w:trHeight w:val="312"/>
        </w:trPr>
        <w:tc>
          <w:tcPr>
            <w:tcW w:w="7340" w:type="dxa"/>
          </w:tcPr>
          <w:p w:rsidR="008200AA" w:rsidRPr="00CE2011" w:rsidRDefault="008200AA" w:rsidP="00CE40A9">
            <w:pPr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22"/>
              </w:rPr>
            </w:pPr>
            <w:r w:rsidRPr="00CE2011">
              <w:rPr>
                <w:rFonts w:ascii="Arial" w:hAnsi="Arial" w:cs="Arial"/>
                <w:sz w:val="22"/>
                <w:szCs w:val="22"/>
              </w:rPr>
              <w:t>Degree or similar qualification</w:t>
            </w:r>
          </w:p>
        </w:tc>
        <w:tc>
          <w:tcPr>
            <w:tcW w:w="992" w:type="dxa"/>
          </w:tcPr>
          <w:p w:rsidR="008200AA" w:rsidRPr="00CE2011" w:rsidRDefault="008200AA" w:rsidP="00C960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2011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851" w:type="dxa"/>
          </w:tcPr>
          <w:p w:rsidR="008200AA" w:rsidRPr="00CE2011" w:rsidRDefault="008200AA" w:rsidP="00341A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00AA" w:rsidRPr="00CE2011" w:rsidTr="008200AA">
        <w:trPr>
          <w:trHeight w:val="271"/>
        </w:trPr>
        <w:tc>
          <w:tcPr>
            <w:tcW w:w="7340" w:type="dxa"/>
          </w:tcPr>
          <w:p w:rsidR="008200AA" w:rsidRPr="00CE2011" w:rsidRDefault="008200AA" w:rsidP="00CE40A9">
            <w:pPr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  <w:r w:rsidRPr="00CE2011">
              <w:rPr>
                <w:rFonts w:ascii="Arial" w:hAnsi="Arial" w:cs="Arial"/>
                <w:b/>
                <w:sz w:val="22"/>
                <w:szCs w:val="22"/>
              </w:rPr>
              <w:t>Skills and Abilities</w:t>
            </w:r>
          </w:p>
        </w:tc>
        <w:tc>
          <w:tcPr>
            <w:tcW w:w="992" w:type="dxa"/>
          </w:tcPr>
          <w:p w:rsidR="008200AA" w:rsidRPr="00CE2011" w:rsidRDefault="008200AA" w:rsidP="00341A49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8200AA" w:rsidRPr="00CE2011" w:rsidRDefault="008200AA" w:rsidP="00341A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00AA" w:rsidRPr="00CE2011" w:rsidTr="002857DA">
        <w:trPr>
          <w:trHeight w:val="322"/>
        </w:trPr>
        <w:tc>
          <w:tcPr>
            <w:tcW w:w="7340" w:type="dxa"/>
          </w:tcPr>
          <w:p w:rsidR="00D72640" w:rsidRPr="00CE2011" w:rsidRDefault="00D72640" w:rsidP="00D72640">
            <w:pPr>
              <w:numPr>
                <w:ilvl w:val="0"/>
                <w:numId w:val="19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CE2011">
              <w:rPr>
                <w:rFonts w:ascii="Arial" w:hAnsi="Arial" w:cs="Arial"/>
                <w:sz w:val="22"/>
                <w:szCs w:val="18"/>
              </w:rPr>
              <w:t>Excellent people management</w:t>
            </w:r>
            <w:r w:rsidR="00EA7B8B">
              <w:rPr>
                <w:rFonts w:ascii="Arial" w:hAnsi="Arial" w:cs="Arial"/>
                <w:sz w:val="22"/>
                <w:szCs w:val="18"/>
              </w:rPr>
              <w:t>, communication</w:t>
            </w:r>
            <w:r w:rsidRPr="00CE2011">
              <w:rPr>
                <w:rFonts w:ascii="Arial" w:hAnsi="Arial" w:cs="Arial"/>
                <w:sz w:val="22"/>
                <w:szCs w:val="18"/>
              </w:rPr>
              <w:t xml:space="preserve"> </w:t>
            </w:r>
            <w:r w:rsidR="003C6EBF">
              <w:rPr>
                <w:rFonts w:ascii="Arial" w:hAnsi="Arial" w:cs="Arial"/>
                <w:sz w:val="22"/>
                <w:szCs w:val="18"/>
              </w:rPr>
              <w:t xml:space="preserve">and interpersonal </w:t>
            </w:r>
            <w:r w:rsidRPr="00CE2011">
              <w:rPr>
                <w:rFonts w:ascii="Arial" w:hAnsi="Arial" w:cs="Arial"/>
                <w:sz w:val="22"/>
                <w:szCs w:val="18"/>
              </w:rPr>
              <w:t>skills</w:t>
            </w:r>
          </w:p>
        </w:tc>
        <w:tc>
          <w:tcPr>
            <w:tcW w:w="992" w:type="dxa"/>
          </w:tcPr>
          <w:p w:rsidR="008200AA" w:rsidRPr="00CE2011" w:rsidRDefault="008200AA" w:rsidP="00C960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2011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851" w:type="dxa"/>
          </w:tcPr>
          <w:p w:rsidR="008200AA" w:rsidRPr="00CE2011" w:rsidRDefault="008200AA" w:rsidP="00341A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00AA" w:rsidRPr="00CE2011" w:rsidTr="002857DA">
        <w:trPr>
          <w:trHeight w:val="542"/>
        </w:trPr>
        <w:tc>
          <w:tcPr>
            <w:tcW w:w="7340" w:type="dxa"/>
          </w:tcPr>
          <w:p w:rsidR="008200AA" w:rsidRPr="00CE2011" w:rsidRDefault="00D72640" w:rsidP="00D40599">
            <w:pPr>
              <w:numPr>
                <w:ilvl w:val="0"/>
                <w:numId w:val="19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CE2011">
              <w:rPr>
                <w:rFonts w:ascii="Arial" w:hAnsi="Arial" w:cs="Arial"/>
                <w:sz w:val="22"/>
                <w:szCs w:val="18"/>
              </w:rPr>
              <w:t>Ability to think and operate strategically and delegate and empower others</w:t>
            </w:r>
          </w:p>
        </w:tc>
        <w:tc>
          <w:tcPr>
            <w:tcW w:w="992" w:type="dxa"/>
          </w:tcPr>
          <w:p w:rsidR="008200AA" w:rsidRPr="00CE2011" w:rsidRDefault="008200AA" w:rsidP="00C960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2011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851" w:type="dxa"/>
          </w:tcPr>
          <w:p w:rsidR="008200AA" w:rsidRPr="00CE2011" w:rsidRDefault="008200AA" w:rsidP="00341A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00AA" w:rsidRPr="00CE2011" w:rsidTr="002857DA">
        <w:trPr>
          <w:trHeight w:val="565"/>
        </w:trPr>
        <w:tc>
          <w:tcPr>
            <w:tcW w:w="7340" w:type="dxa"/>
          </w:tcPr>
          <w:p w:rsidR="008200AA" w:rsidRPr="00CE2011" w:rsidRDefault="00D72640" w:rsidP="00CE40A9">
            <w:pPr>
              <w:numPr>
                <w:ilvl w:val="0"/>
                <w:numId w:val="19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CE2011">
              <w:rPr>
                <w:rFonts w:ascii="Arial" w:hAnsi="Arial" w:cs="Arial"/>
                <w:sz w:val="22"/>
                <w:szCs w:val="18"/>
              </w:rPr>
              <w:t>Excellent written and verbal communication skills and ability to work with a wide variety of audiences and engage with stakeholders</w:t>
            </w:r>
          </w:p>
        </w:tc>
        <w:tc>
          <w:tcPr>
            <w:tcW w:w="992" w:type="dxa"/>
          </w:tcPr>
          <w:p w:rsidR="008200AA" w:rsidRPr="00CE2011" w:rsidRDefault="008200AA" w:rsidP="00C960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2011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851" w:type="dxa"/>
          </w:tcPr>
          <w:p w:rsidR="008200AA" w:rsidRPr="00CE2011" w:rsidRDefault="008200AA" w:rsidP="00341A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00AA" w:rsidRPr="00CE2011" w:rsidTr="002857DA">
        <w:trPr>
          <w:trHeight w:val="519"/>
        </w:trPr>
        <w:tc>
          <w:tcPr>
            <w:tcW w:w="7340" w:type="dxa"/>
          </w:tcPr>
          <w:p w:rsidR="008200AA" w:rsidRPr="00CE2011" w:rsidRDefault="00D72640" w:rsidP="003C6EBF">
            <w:pPr>
              <w:pStyle w:val="Default"/>
              <w:numPr>
                <w:ilvl w:val="0"/>
                <w:numId w:val="29"/>
              </w:numPr>
              <w:rPr>
                <w:color w:val="auto"/>
                <w:sz w:val="22"/>
                <w:szCs w:val="18"/>
              </w:rPr>
            </w:pPr>
            <w:r w:rsidRPr="00CE2011">
              <w:rPr>
                <w:sz w:val="22"/>
                <w:szCs w:val="18"/>
              </w:rPr>
              <w:t xml:space="preserve">Team player with a positive attitude and </w:t>
            </w:r>
            <w:r w:rsidR="00E77DCD" w:rsidRPr="00CE2011">
              <w:rPr>
                <w:color w:val="auto"/>
                <w:sz w:val="22"/>
                <w:szCs w:val="18"/>
              </w:rPr>
              <w:t>able to lead a culture of delivering excellent customer service, learning and good practice</w:t>
            </w:r>
          </w:p>
        </w:tc>
        <w:tc>
          <w:tcPr>
            <w:tcW w:w="992" w:type="dxa"/>
          </w:tcPr>
          <w:p w:rsidR="008200AA" w:rsidRPr="00CE2011" w:rsidRDefault="008200AA" w:rsidP="00C960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2011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851" w:type="dxa"/>
          </w:tcPr>
          <w:p w:rsidR="008200AA" w:rsidRPr="00CE2011" w:rsidRDefault="008200AA" w:rsidP="00341A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00AA" w:rsidRPr="00CE2011" w:rsidTr="002857DA">
        <w:trPr>
          <w:trHeight w:val="287"/>
        </w:trPr>
        <w:tc>
          <w:tcPr>
            <w:tcW w:w="7340" w:type="dxa"/>
          </w:tcPr>
          <w:p w:rsidR="008200AA" w:rsidRPr="00CE2011" w:rsidRDefault="00D72640" w:rsidP="00D72640">
            <w:pPr>
              <w:numPr>
                <w:ilvl w:val="0"/>
                <w:numId w:val="19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CE2011">
              <w:rPr>
                <w:rFonts w:ascii="Arial" w:hAnsi="Arial" w:cs="Arial"/>
                <w:sz w:val="22"/>
                <w:szCs w:val="18"/>
              </w:rPr>
              <w:t>Strong partnership, networking and influencing skills</w:t>
            </w:r>
          </w:p>
        </w:tc>
        <w:tc>
          <w:tcPr>
            <w:tcW w:w="992" w:type="dxa"/>
          </w:tcPr>
          <w:p w:rsidR="008200AA" w:rsidRPr="00CE2011" w:rsidRDefault="008200AA" w:rsidP="00C960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2011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851" w:type="dxa"/>
          </w:tcPr>
          <w:p w:rsidR="008200AA" w:rsidRPr="00CE2011" w:rsidRDefault="008200AA" w:rsidP="00341A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2640" w:rsidRPr="00CE2011" w:rsidTr="002857DA">
        <w:trPr>
          <w:trHeight w:val="549"/>
        </w:trPr>
        <w:tc>
          <w:tcPr>
            <w:tcW w:w="7340" w:type="dxa"/>
          </w:tcPr>
          <w:p w:rsidR="00D72640" w:rsidRPr="00CE2011" w:rsidRDefault="00D72640" w:rsidP="00D72640">
            <w:pPr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18"/>
              </w:rPr>
            </w:pPr>
            <w:r w:rsidRPr="00CE2011">
              <w:rPr>
                <w:rFonts w:ascii="Arial" w:hAnsi="Arial" w:cs="Arial"/>
                <w:sz w:val="22"/>
                <w:szCs w:val="18"/>
              </w:rPr>
              <w:t>Ability to manage change, adopt best practice, drive continuous performance improvement and value for money</w:t>
            </w:r>
          </w:p>
        </w:tc>
        <w:tc>
          <w:tcPr>
            <w:tcW w:w="992" w:type="dxa"/>
          </w:tcPr>
          <w:p w:rsidR="00D72640" w:rsidRPr="00CE2011" w:rsidRDefault="00D72640" w:rsidP="00C960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2011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851" w:type="dxa"/>
          </w:tcPr>
          <w:p w:rsidR="00D72640" w:rsidRPr="00CE2011" w:rsidRDefault="00D72640" w:rsidP="00341A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2640" w:rsidRPr="00CE2011" w:rsidTr="002857DA">
        <w:trPr>
          <w:trHeight w:val="573"/>
        </w:trPr>
        <w:tc>
          <w:tcPr>
            <w:tcW w:w="7340" w:type="dxa"/>
          </w:tcPr>
          <w:p w:rsidR="00D72640" w:rsidRPr="00CE2011" w:rsidRDefault="00D72640" w:rsidP="00D72640">
            <w:pPr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18"/>
              </w:rPr>
            </w:pPr>
            <w:r w:rsidRPr="00CE2011">
              <w:rPr>
                <w:rFonts w:ascii="Arial" w:hAnsi="Arial" w:cs="Arial"/>
                <w:sz w:val="22"/>
                <w:szCs w:val="18"/>
              </w:rPr>
              <w:t>Excellent project management skills – delivering projects on time and within budget, and ensuring contract performance/compliance</w:t>
            </w:r>
          </w:p>
        </w:tc>
        <w:tc>
          <w:tcPr>
            <w:tcW w:w="992" w:type="dxa"/>
          </w:tcPr>
          <w:p w:rsidR="00D72640" w:rsidRPr="00CE2011" w:rsidRDefault="00D72640" w:rsidP="00C960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2011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851" w:type="dxa"/>
          </w:tcPr>
          <w:p w:rsidR="00D72640" w:rsidRPr="00CE2011" w:rsidRDefault="00D72640" w:rsidP="00341A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2640" w:rsidRPr="00CE2011" w:rsidTr="002857DA">
        <w:trPr>
          <w:trHeight w:val="825"/>
        </w:trPr>
        <w:tc>
          <w:tcPr>
            <w:tcW w:w="7340" w:type="dxa"/>
          </w:tcPr>
          <w:p w:rsidR="00D72640" w:rsidRPr="00CE2011" w:rsidRDefault="00D72640" w:rsidP="00D72640">
            <w:pPr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18"/>
              </w:rPr>
            </w:pPr>
            <w:r w:rsidRPr="00CE2011">
              <w:rPr>
                <w:rFonts w:ascii="Arial" w:hAnsi="Arial" w:cs="Arial"/>
                <w:sz w:val="22"/>
                <w:szCs w:val="18"/>
              </w:rPr>
              <w:t>Excellent budgetary skills and ability to analyse financial business plans, produce and analyse other statistical reports and compile grant bids for funding</w:t>
            </w:r>
          </w:p>
        </w:tc>
        <w:tc>
          <w:tcPr>
            <w:tcW w:w="992" w:type="dxa"/>
          </w:tcPr>
          <w:p w:rsidR="00D72640" w:rsidRPr="00CE2011" w:rsidRDefault="00D72640" w:rsidP="00C960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2011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851" w:type="dxa"/>
          </w:tcPr>
          <w:p w:rsidR="00D72640" w:rsidRPr="00CE2011" w:rsidRDefault="00D72640" w:rsidP="00341A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2640" w:rsidRPr="00CE2011" w:rsidTr="002857DA">
        <w:trPr>
          <w:trHeight w:val="555"/>
        </w:trPr>
        <w:tc>
          <w:tcPr>
            <w:tcW w:w="7340" w:type="dxa"/>
          </w:tcPr>
          <w:p w:rsidR="00D72640" w:rsidRPr="00CE2011" w:rsidRDefault="00D72640" w:rsidP="00D72640">
            <w:pPr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18"/>
              </w:rPr>
            </w:pPr>
            <w:r w:rsidRPr="00CE2011">
              <w:rPr>
                <w:rFonts w:ascii="Arial" w:hAnsi="Arial" w:cs="Arial"/>
                <w:sz w:val="22"/>
                <w:szCs w:val="18"/>
                <w:lang w:eastAsia="en-GB"/>
              </w:rPr>
              <w:t>Ability to interpret and apply relevant legislation, regulatory requirements and best practice</w:t>
            </w:r>
          </w:p>
        </w:tc>
        <w:tc>
          <w:tcPr>
            <w:tcW w:w="992" w:type="dxa"/>
          </w:tcPr>
          <w:p w:rsidR="00D72640" w:rsidRPr="00CE2011" w:rsidRDefault="00D72640" w:rsidP="00C960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2011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851" w:type="dxa"/>
          </w:tcPr>
          <w:p w:rsidR="00D72640" w:rsidRPr="00CE2011" w:rsidRDefault="00D72640" w:rsidP="00341A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2640" w:rsidRPr="00CE2011" w:rsidTr="002857DA">
        <w:trPr>
          <w:trHeight w:val="719"/>
        </w:trPr>
        <w:tc>
          <w:tcPr>
            <w:tcW w:w="7340" w:type="dxa"/>
          </w:tcPr>
          <w:p w:rsidR="00D72640" w:rsidRPr="00CE2011" w:rsidRDefault="00D72640" w:rsidP="00D72640">
            <w:pPr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18"/>
                <w:lang w:eastAsia="en-GB"/>
              </w:rPr>
            </w:pPr>
            <w:r w:rsidRPr="00CE2011">
              <w:rPr>
                <w:rFonts w:ascii="Arial" w:hAnsi="Arial" w:cs="Arial"/>
                <w:sz w:val="22"/>
                <w:szCs w:val="18"/>
              </w:rPr>
              <w:t>Excellent ICT skills to produce reports, presentations, project plans and to extract, analyse and produce financial information and key business data</w:t>
            </w:r>
          </w:p>
        </w:tc>
        <w:tc>
          <w:tcPr>
            <w:tcW w:w="992" w:type="dxa"/>
          </w:tcPr>
          <w:p w:rsidR="00D72640" w:rsidRPr="00CE2011" w:rsidRDefault="00D72640" w:rsidP="00C960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2011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851" w:type="dxa"/>
          </w:tcPr>
          <w:p w:rsidR="00D72640" w:rsidRPr="00CE2011" w:rsidRDefault="00D72640" w:rsidP="00341A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2640" w:rsidRPr="00CE2011" w:rsidTr="00AA486D">
        <w:trPr>
          <w:trHeight w:val="415"/>
        </w:trPr>
        <w:tc>
          <w:tcPr>
            <w:tcW w:w="7340" w:type="dxa"/>
          </w:tcPr>
          <w:p w:rsidR="00D72640" w:rsidRPr="00CE2011" w:rsidRDefault="00D72640" w:rsidP="006854C4">
            <w:pPr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18"/>
              </w:rPr>
            </w:pPr>
            <w:r w:rsidRPr="00CE2011">
              <w:rPr>
                <w:rFonts w:ascii="Arial" w:hAnsi="Arial" w:cs="Arial"/>
                <w:sz w:val="22"/>
                <w:szCs w:val="18"/>
              </w:rPr>
              <w:t xml:space="preserve">Ability to </w:t>
            </w:r>
            <w:r w:rsidR="006854C4">
              <w:rPr>
                <w:rFonts w:ascii="Arial" w:hAnsi="Arial" w:cs="Arial"/>
                <w:sz w:val="22"/>
                <w:szCs w:val="18"/>
              </w:rPr>
              <w:t xml:space="preserve">demonstrate resilience, </w:t>
            </w:r>
            <w:r w:rsidRPr="00CE2011">
              <w:rPr>
                <w:rFonts w:ascii="Arial" w:hAnsi="Arial" w:cs="Arial"/>
                <w:sz w:val="22"/>
                <w:szCs w:val="18"/>
              </w:rPr>
              <w:t xml:space="preserve">work effectively </w:t>
            </w:r>
            <w:r w:rsidR="006854C4">
              <w:rPr>
                <w:rFonts w:ascii="Arial" w:hAnsi="Arial" w:cs="Arial"/>
                <w:sz w:val="22"/>
                <w:szCs w:val="18"/>
              </w:rPr>
              <w:t>under time pressures,</w:t>
            </w:r>
            <w:r w:rsidRPr="00CE2011">
              <w:rPr>
                <w:rFonts w:ascii="Arial" w:hAnsi="Arial" w:cs="Arial"/>
                <w:sz w:val="22"/>
                <w:szCs w:val="18"/>
              </w:rPr>
              <w:t xml:space="preserve"> </w:t>
            </w:r>
            <w:r w:rsidR="006854C4">
              <w:rPr>
                <w:rFonts w:ascii="Arial" w:hAnsi="Arial" w:cs="Arial"/>
                <w:sz w:val="22"/>
                <w:szCs w:val="18"/>
              </w:rPr>
              <w:t xml:space="preserve">prioritising and delegating tasks as appropriate to </w:t>
            </w:r>
            <w:r w:rsidRPr="00CE2011">
              <w:rPr>
                <w:rFonts w:ascii="Arial" w:hAnsi="Arial" w:cs="Arial"/>
                <w:sz w:val="22"/>
                <w:szCs w:val="18"/>
              </w:rPr>
              <w:t>meet tight deadlines</w:t>
            </w:r>
            <w:r w:rsidR="006854C4">
              <w:rPr>
                <w:rFonts w:ascii="Arial" w:hAnsi="Arial" w:cs="Arial"/>
                <w:sz w:val="22"/>
                <w:szCs w:val="18"/>
              </w:rPr>
              <w:t xml:space="preserve"> and key project milestones</w:t>
            </w:r>
          </w:p>
        </w:tc>
        <w:tc>
          <w:tcPr>
            <w:tcW w:w="992" w:type="dxa"/>
          </w:tcPr>
          <w:p w:rsidR="00D72640" w:rsidRPr="00CE2011" w:rsidRDefault="00D72640" w:rsidP="00C960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2011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851" w:type="dxa"/>
          </w:tcPr>
          <w:p w:rsidR="00D72640" w:rsidRPr="00CE2011" w:rsidRDefault="00D72640" w:rsidP="00341A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2640" w:rsidRPr="00CE2011" w:rsidTr="00341A49">
        <w:trPr>
          <w:trHeight w:val="780"/>
        </w:trPr>
        <w:tc>
          <w:tcPr>
            <w:tcW w:w="7340" w:type="dxa"/>
          </w:tcPr>
          <w:p w:rsidR="00D72640" w:rsidRPr="00CE2011" w:rsidRDefault="00D72640" w:rsidP="00D72640">
            <w:pPr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18"/>
              </w:rPr>
            </w:pPr>
            <w:r w:rsidRPr="00CE2011">
              <w:rPr>
                <w:rFonts w:ascii="Arial" w:hAnsi="Arial" w:cs="Arial"/>
                <w:sz w:val="22"/>
                <w:szCs w:val="18"/>
              </w:rPr>
              <w:t>Excellent skills in decision making and risk management and a proven ability to influence and negotiate with others for the benefit of the business</w:t>
            </w:r>
          </w:p>
        </w:tc>
        <w:tc>
          <w:tcPr>
            <w:tcW w:w="992" w:type="dxa"/>
          </w:tcPr>
          <w:p w:rsidR="00D72640" w:rsidRPr="00CE2011" w:rsidRDefault="00D72640" w:rsidP="00C960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2011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851" w:type="dxa"/>
          </w:tcPr>
          <w:p w:rsidR="00D72640" w:rsidRPr="00CE2011" w:rsidRDefault="00D72640" w:rsidP="00341A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2640" w:rsidRPr="00CE2011" w:rsidTr="002857DA">
        <w:trPr>
          <w:trHeight w:val="549"/>
        </w:trPr>
        <w:tc>
          <w:tcPr>
            <w:tcW w:w="7340" w:type="dxa"/>
          </w:tcPr>
          <w:p w:rsidR="00D72640" w:rsidRPr="00CE2011" w:rsidRDefault="00D72640" w:rsidP="00D72640">
            <w:pPr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18"/>
              </w:rPr>
            </w:pPr>
            <w:r w:rsidRPr="00CE2011">
              <w:rPr>
                <w:rFonts w:ascii="Arial" w:hAnsi="Arial" w:cs="Arial"/>
                <w:sz w:val="22"/>
                <w:szCs w:val="18"/>
              </w:rPr>
              <w:t>Commercial acumen and innovation in delivering projects, identifying funding sources and in delivering new business opportunities</w:t>
            </w:r>
          </w:p>
        </w:tc>
        <w:tc>
          <w:tcPr>
            <w:tcW w:w="992" w:type="dxa"/>
          </w:tcPr>
          <w:p w:rsidR="00D72640" w:rsidRPr="00CE2011" w:rsidRDefault="00D72640" w:rsidP="00C960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D72640" w:rsidRPr="00CE2011" w:rsidRDefault="00D72640" w:rsidP="00341A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2011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</w:tr>
      <w:tr w:rsidR="008200AA" w:rsidRPr="00CE2011" w:rsidTr="00E77DCD">
        <w:trPr>
          <w:trHeight w:val="409"/>
        </w:trPr>
        <w:tc>
          <w:tcPr>
            <w:tcW w:w="7340" w:type="dxa"/>
          </w:tcPr>
          <w:p w:rsidR="008200AA" w:rsidRPr="00CE2011" w:rsidRDefault="00E77DCD" w:rsidP="00CE40A9">
            <w:pPr>
              <w:numPr>
                <w:ilvl w:val="0"/>
                <w:numId w:val="18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CE2011">
              <w:rPr>
                <w:rFonts w:ascii="Arial" w:hAnsi="Arial" w:cs="Arial"/>
                <w:b/>
                <w:sz w:val="22"/>
                <w:szCs w:val="22"/>
              </w:rPr>
              <w:t>Experience &amp; Knowledge</w:t>
            </w:r>
          </w:p>
        </w:tc>
        <w:tc>
          <w:tcPr>
            <w:tcW w:w="992" w:type="dxa"/>
          </w:tcPr>
          <w:p w:rsidR="008200AA" w:rsidRPr="00CE2011" w:rsidRDefault="008200AA" w:rsidP="00A6073E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8200AA" w:rsidRPr="00CE2011" w:rsidRDefault="008200AA" w:rsidP="00341A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00AA" w:rsidRPr="00CE2011" w:rsidTr="00341A49">
        <w:trPr>
          <w:trHeight w:val="551"/>
        </w:trPr>
        <w:tc>
          <w:tcPr>
            <w:tcW w:w="7340" w:type="dxa"/>
          </w:tcPr>
          <w:p w:rsidR="008200AA" w:rsidRPr="00CE2011" w:rsidRDefault="00E77DCD" w:rsidP="00CE40A9">
            <w:pPr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22"/>
              </w:rPr>
            </w:pPr>
            <w:r w:rsidRPr="00CE2011">
              <w:rPr>
                <w:rFonts w:ascii="Arial" w:hAnsi="Arial" w:cs="Arial"/>
                <w:sz w:val="22"/>
                <w:szCs w:val="22"/>
              </w:rPr>
              <w:t>A proven track record of managing and motivating teams to deliver continuous improvement in customer service delivery</w:t>
            </w:r>
          </w:p>
        </w:tc>
        <w:tc>
          <w:tcPr>
            <w:tcW w:w="992" w:type="dxa"/>
          </w:tcPr>
          <w:p w:rsidR="008200AA" w:rsidRPr="00CE2011" w:rsidRDefault="008200AA" w:rsidP="00C960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2011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851" w:type="dxa"/>
          </w:tcPr>
          <w:p w:rsidR="008200AA" w:rsidRPr="00CE2011" w:rsidRDefault="008200AA" w:rsidP="00341A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00AA" w:rsidRPr="00CE2011" w:rsidTr="00AA486D">
        <w:trPr>
          <w:trHeight w:val="1126"/>
        </w:trPr>
        <w:tc>
          <w:tcPr>
            <w:tcW w:w="7340" w:type="dxa"/>
          </w:tcPr>
          <w:p w:rsidR="008200AA" w:rsidRPr="00CE2011" w:rsidRDefault="00E77DCD" w:rsidP="004C208E">
            <w:pPr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22"/>
              </w:rPr>
            </w:pPr>
            <w:r w:rsidRPr="00CE2011">
              <w:rPr>
                <w:rFonts w:ascii="Arial" w:hAnsi="Arial" w:cs="Arial"/>
                <w:sz w:val="22"/>
                <w:szCs w:val="22"/>
              </w:rPr>
              <w:t xml:space="preserve">Substantial experience of working at a senior level within a housing </w:t>
            </w:r>
            <w:r w:rsidR="006854C4">
              <w:rPr>
                <w:rFonts w:ascii="Arial" w:hAnsi="Arial" w:cs="Arial"/>
                <w:sz w:val="22"/>
                <w:szCs w:val="22"/>
              </w:rPr>
              <w:t xml:space="preserve">or other relevant </w:t>
            </w:r>
            <w:r w:rsidRPr="00CE2011">
              <w:rPr>
                <w:rFonts w:ascii="Arial" w:hAnsi="Arial" w:cs="Arial"/>
                <w:sz w:val="22"/>
                <w:szCs w:val="22"/>
              </w:rPr>
              <w:t xml:space="preserve">organisation, delivering property management and </w:t>
            </w:r>
            <w:r w:rsidR="006854C4">
              <w:rPr>
                <w:rFonts w:ascii="Arial" w:hAnsi="Arial" w:cs="Arial"/>
                <w:sz w:val="22"/>
                <w:szCs w:val="22"/>
              </w:rPr>
              <w:t>construction</w:t>
            </w:r>
            <w:r w:rsidR="006854C4" w:rsidRPr="00CE201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E2011">
              <w:rPr>
                <w:rFonts w:ascii="Arial" w:hAnsi="Arial" w:cs="Arial"/>
                <w:sz w:val="22"/>
                <w:szCs w:val="22"/>
              </w:rPr>
              <w:t>projects</w:t>
            </w:r>
            <w:r w:rsidR="004C208E">
              <w:rPr>
                <w:rFonts w:ascii="Arial" w:hAnsi="Arial" w:cs="Arial"/>
                <w:sz w:val="22"/>
                <w:szCs w:val="22"/>
              </w:rPr>
              <w:t xml:space="preserve"> and services</w:t>
            </w:r>
            <w:r w:rsidRPr="00CE2011">
              <w:rPr>
                <w:rFonts w:ascii="Arial" w:hAnsi="Arial" w:cs="Arial"/>
                <w:sz w:val="22"/>
                <w:szCs w:val="22"/>
              </w:rPr>
              <w:t>, procurement and also contributing to strategy and policy development across the business</w:t>
            </w:r>
          </w:p>
        </w:tc>
        <w:tc>
          <w:tcPr>
            <w:tcW w:w="992" w:type="dxa"/>
          </w:tcPr>
          <w:p w:rsidR="008200AA" w:rsidRPr="00CE2011" w:rsidRDefault="00E77DCD" w:rsidP="006854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2011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851" w:type="dxa"/>
          </w:tcPr>
          <w:p w:rsidR="008200AA" w:rsidRPr="00CE2011" w:rsidRDefault="008200AA" w:rsidP="00341A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00AA" w:rsidRPr="00CE2011" w:rsidTr="00341A49">
        <w:trPr>
          <w:trHeight w:val="535"/>
        </w:trPr>
        <w:tc>
          <w:tcPr>
            <w:tcW w:w="7340" w:type="dxa"/>
          </w:tcPr>
          <w:p w:rsidR="008200AA" w:rsidRPr="00CE2011" w:rsidRDefault="00E77DCD" w:rsidP="002153F7">
            <w:pPr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22"/>
              </w:rPr>
            </w:pPr>
            <w:r w:rsidRPr="00CE2011">
              <w:rPr>
                <w:rFonts w:ascii="Arial" w:hAnsi="Arial" w:cs="Arial"/>
                <w:sz w:val="22"/>
                <w:szCs w:val="22"/>
              </w:rPr>
              <w:t>Experience of developing, implementing, monitoring and evaluating business cases and plans</w:t>
            </w:r>
          </w:p>
        </w:tc>
        <w:tc>
          <w:tcPr>
            <w:tcW w:w="992" w:type="dxa"/>
          </w:tcPr>
          <w:p w:rsidR="008200AA" w:rsidRPr="00CE2011" w:rsidRDefault="008200AA" w:rsidP="00C960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2011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851" w:type="dxa"/>
          </w:tcPr>
          <w:p w:rsidR="008200AA" w:rsidRPr="00CE2011" w:rsidRDefault="008200AA" w:rsidP="00341A4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00AA" w:rsidRPr="00CE2011" w:rsidTr="00341A49">
        <w:trPr>
          <w:trHeight w:val="558"/>
        </w:trPr>
        <w:tc>
          <w:tcPr>
            <w:tcW w:w="7340" w:type="dxa"/>
          </w:tcPr>
          <w:p w:rsidR="008200AA" w:rsidRPr="00CE2011" w:rsidRDefault="00E77DCD" w:rsidP="00CE40A9">
            <w:pPr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22"/>
              </w:rPr>
            </w:pPr>
            <w:r w:rsidRPr="00CE2011">
              <w:rPr>
                <w:rFonts w:ascii="Arial" w:hAnsi="Arial" w:cs="Arial"/>
                <w:sz w:val="22"/>
                <w:szCs w:val="22"/>
                <w:lang w:eastAsia="en-GB"/>
              </w:rPr>
              <w:lastRenderedPageBreak/>
              <w:t>Proven experience of setting and achieving challenging and SMART targets and driving performance improvement through others</w:t>
            </w:r>
          </w:p>
        </w:tc>
        <w:tc>
          <w:tcPr>
            <w:tcW w:w="992" w:type="dxa"/>
          </w:tcPr>
          <w:p w:rsidR="008200AA" w:rsidRPr="00CE2011" w:rsidRDefault="008200AA" w:rsidP="00986D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2011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851" w:type="dxa"/>
          </w:tcPr>
          <w:p w:rsidR="008200AA" w:rsidRPr="00CE2011" w:rsidRDefault="008200AA" w:rsidP="00341A4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00AA" w:rsidRPr="00CE2011" w:rsidTr="00341A49">
        <w:trPr>
          <w:trHeight w:val="566"/>
        </w:trPr>
        <w:tc>
          <w:tcPr>
            <w:tcW w:w="7340" w:type="dxa"/>
          </w:tcPr>
          <w:p w:rsidR="008200AA" w:rsidRPr="00CE2011" w:rsidRDefault="00E77DCD" w:rsidP="00CE40A9">
            <w:pPr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22"/>
              </w:rPr>
            </w:pPr>
            <w:r w:rsidRPr="00CE2011">
              <w:rPr>
                <w:rFonts w:ascii="Arial" w:hAnsi="Arial" w:cs="Arial"/>
                <w:sz w:val="22"/>
                <w:szCs w:val="22"/>
              </w:rPr>
              <w:t>A proven track record of leading and delivering new development projects and business streams that deliver growth and diversification</w:t>
            </w:r>
          </w:p>
        </w:tc>
        <w:tc>
          <w:tcPr>
            <w:tcW w:w="992" w:type="dxa"/>
          </w:tcPr>
          <w:p w:rsidR="008200AA" w:rsidRPr="00CE2011" w:rsidRDefault="00E77DCD" w:rsidP="00986D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2011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851" w:type="dxa"/>
          </w:tcPr>
          <w:p w:rsidR="008200AA" w:rsidRPr="00CE2011" w:rsidRDefault="008200AA" w:rsidP="00341A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00AA" w:rsidRPr="00CE2011" w:rsidTr="00341A49">
        <w:trPr>
          <w:trHeight w:val="559"/>
        </w:trPr>
        <w:tc>
          <w:tcPr>
            <w:tcW w:w="7340" w:type="dxa"/>
          </w:tcPr>
          <w:p w:rsidR="008200AA" w:rsidRPr="00CE2011" w:rsidRDefault="00E77DCD" w:rsidP="00847140">
            <w:pPr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22"/>
              </w:rPr>
            </w:pPr>
            <w:r w:rsidRPr="00CE2011">
              <w:rPr>
                <w:rFonts w:ascii="Arial" w:hAnsi="Arial" w:cs="Arial"/>
                <w:sz w:val="22"/>
                <w:szCs w:val="22"/>
              </w:rPr>
              <w:t>Experience of working with and reporting to governing bodies to provide assurance through effective and transparent decision making</w:t>
            </w:r>
          </w:p>
        </w:tc>
        <w:tc>
          <w:tcPr>
            <w:tcW w:w="992" w:type="dxa"/>
          </w:tcPr>
          <w:p w:rsidR="008200AA" w:rsidRPr="00CE2011" w:rsidRDefault="00E77DCD" w:rsidP="00E77751">
            <w:pPr>
              <w:ind w:left="5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2011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851" w:type="dxa"/>
          </w:tcPr>
          <w:p w:rsidR="008200AA" w:rsidRPr="00CE2011" w:rsidRDefault="008200AA" w:rsidP="00341A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00AA" w:rsidRPr="00CE2011" w:rsidTr="00341A49">
        <w:trPr>
          <w:trHeight w:val="547"/>
        </w:trPr>
        <w:tc>
          <w:tcPr>
            <w:tcW w:w="7340" w:type="dxa"/>
          </w:tcPr>
          <w:p w:rsidR="008200AA" w:rsidRPr="00CE2011" w:rsidRDefault="00E77DCD" w:rsidP="00CE40A9">
            <w:pPr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22"/>
              </w:rPr>
            </w:pPr>
            <w:r w:rsidRPr="00CE2011">
              <w:rPr>
                <w:rFonts w:ascii="Arial" w:hAnsi="Arial" w:cs="Arial"/>
                <w:sz w:val="22"/>
                <w:szCs w:val="22"/>
              </w:rPr>
              <w:t>Working knowledge of housing regulation, policy and legislation, including procurement</w:t>
            </w:r>
          </w:p>
        </w:tc>
        <w:tc>
          <w:tcPr>
            <w:tcW w:w="992" w:type="dxa"/>
          </w:tcPr>
          <w:p w:rsidR="008200AA" w:rsidRPr="00CE2011" w:rsidRDefault="008200AA" w:rsidP="00986D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2011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851" w:type="dxa"/>
          </w:tcPr>
          <w:p w:rsidR="008200AA" w:rsidRPr="00CE2011" w:rsidRDefault="008200AA" w:rsidP="00341A4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00AA" w:rsidRPr="00CE2011" w:rsidTr="00341A49">
        <w:trPr>
          <w:trHeight w:val="529"/>
        </w:trPr>
        <w:tc>
          <w:tcPr>
            <w:tcW w:w="7340" w:type="dxa"/>
          </w:tcPr>
          <w:p w:rsidR="008200AA" w:rsidRPr="00CE2011" w:rsidRDefault="00E77DCD" w:rsidP="00CE40A9">
            <w:pPr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22"/>
              </w:rPr>
            </w:pPr>
            <w:r w:rsidRPr="00CE2011">
              <w:rPr>
                <w:rFonts w:ascii="Arial" w:hAnsi="Arial" w:cs="Arial"/>
                <w:sz w:val="22"/>
                <w:szCs w:val="22"/>
              </w:rPr>
              <w:t>Experience of engaging with stakeholders to shape services that meet the changing needs and expectations of customers</w:t>
            </w:r>
          </w:p>
        </w:tc>
        <w:tc>
          <w:tcPr>
            <w:tcW w:w="992" w:type="dxa"/>
          </w:tcPr>
          <w:p w:rsidR="008200AA" w:rsidRPr="00CE2011" w:rsidRDefault="008200AA" w:rsidP="00986D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2011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851" w:type="dxa"/>
          </w:tcPr>
          <w:p w:rsidR="008200AA" w:rsidRPr="00CE2011" w:rsidRDefault="008200AA" w:rsidP="00341A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00AA" w:rsidRPr="00CE2011" w:rsidTr="00341A49">
        <w:trPr>
          <w:trHeight w:val="822"/>
        </w:trPr>
        <w:tc>
          <w:tcPr>
            <w:tcW w:w="7340" w:type="dxa"/>
          </w:tcPr>
          <w:p w:rsidR="008200AA" w:rsidRPr="00CE2011" w:rsidRDefault="00E77DCD" w:rsidP="00341A49">
            <w:pPr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22"/>
              </w:rPr>
            </w:pPr>
            <w:r w:rsidRPr="00CE2011">
              <w:rPr>
                <w:rFonts w:ascii="Arial" w:hAnsi="Arial" w:cs="Arial"/>
                <w:sz w:val="22"/>
                <w:szCs w:val="22"/>
              </w:rPr>
              <w:t>Experience in managing and controlling substantial budgets and a proven track record in securing new funding and achieving value for money</w:t>
            </w:r>
          </w:p>
        </w:tc>
        <w:tc>
          <w:tcPr>
            <w:tcW w:w="992" w:type="dxa"/>
          </w:tcPr>
          <w:p w:rsidR="008200AA" w:rsidRPr="00CE2011" w:rsidRDefault="008200AA" w:rsidP="00986D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2011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851" w:type="dxa"/>
          </w:tcPr>
          <w:p w:rsidR="008200AA" w:rsidRPr="00CE2011" w:rsidRDefault="008200AA" w:rsidP="00341A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00AA" w:rsidRPr="00CE2011" w:rsidTr="00341A49">
        <w:trPr>
          <w:trHeight w:val="609"/>
        </w:trPr>
        <w:tc>
          <w:tcPr>
            <w:tcW w:w="7340" w:type="dxa"/>
          </w:tcPr>
          <w:p w:rsidR="008200AA" w:rsidRPr="00CE2011" w:rsidRDefault="00E77DCD" w:rsidP="00CE40A9">
            <w:pPr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22"/>
              </w:rPr>
            </w:pPr>
            <w:r w:rsidRPr="00CE2011">
              <w:rPr>
                <w:rFonts w:ascii="Arial" w:hAnsi="Arial" w:cs="Arial"/>
                <w:sz w:val="22"/>
                <w:szCs w:val="22"/>
              </w:rPr>
              <w:t>Understanding and experience of leading others through change would be an advantage</w:t>
            </w:r>
          </w:p>
        </w:tc>
        <w:tc>
          <w:tcPr>
            <w:tcW w:w="992" w:type="dxa"/>
          </w:tcPr>
          <w:p w:rsidR="008200AA" w:rsidRPr="00CE2011" w:rsidRDefault="008200AA" w:rsidP="003C6EBF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8200AA" w:rsidRPr="00CE2011" w:rsidRDefault="008200AA" w:rsidP="00341A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2011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</w:tr>
      <w:tr w:rsidR="008200AA" w:rsidRPr="00CE2011" w:rsidTr="00341A49">
        <w:trPr>
          <w:trHeight w:val="419"/>
        </w:trPr>
        <w:tc>
          <w:tcPr>
            <w:tcW w:w="7340" w:type="dxa"/>
          </w:tcPr>
          <w:p w:rsidR="008200AA" w:rsidRPr="00CE2011" w:rsidRDefault="00E77DCD" w:rsidP="00CE40A9">
            <w:pPr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22"/>
              </w:rPr>
            </w:pPr>
            <w:r w:rsidRPr="00CE2011">
              <w:rPr>
                <w:rFonts w:ascii="Arial" w:hAnsi="Arial" w:cs="Arial"/>
                <w:sz w:val="22"/>
                <w:szCs w:val="22"/>
              </w:rPr>
              <w:t>Experience in a commercial environment would be an advantage</w:t>
            </w:r>
          </w:p>
        </w:tc>
        <w:tc>
          <w:tcPr>
            <w:tcW w:w="992" w:type="dxa"/>
          </w:tcPr>
          <w:p w:rsidR="008200AA" w:rsidRPr="00CE2011" w:rsidRDefault="008200AA" w:rsidP="003C6EBF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8200AA" w:rsidRPr="00CE2011" w:rsidRDefault="008200AA" w:rsidP="00341A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2011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</w:tr>
      <w:tr w:rsidR="00E77DCD" w:rsidRPr="00CE2011" w:rsidTr="00341A49">
        <w:trPr>
          <w:trHeight w:val="539"/>
        </w:trPr>
        <w:tc>
          <w:tcPr>
            <w:tcW w:w="7340" w:type="dxa"/>
          </w:tcPr>
          <w:p w:rsidR="00E77DCD" w:rsidRPr="00CE2011" w:rsidRDefault="00E77DCD" w:rsidP="00341A49">
            <w:pPr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22"/>
              </w:rPr>
            </w:pPr>
            <w:r w:rsidRPr="00CE2011">
              <w:rPr>
                <w:rFonts w:ascii="Arial" w:hAnsi="Arial" w:cs="Arial"/>
                <w:sz w:val="22"/>
                <w:szCs w:val="22"/>
              </w:rPr>
              <w:t>Experience of working in partnership to deliver positive results for customers and/or the business</w:t>
            </w:r>
          </w:p>
        </w:tc>
        <w:tc>
          <w:tcPr>
            <w:tcW w:w="992" w:type="dxa"/>
          </w:tcPr>
          <w:p w:rsidR="00E77DCD" w:rsidRPr="00CE2011" w:rsidRDefault="00E77DCD" w:rsidP="00E77751">
            <w:pPr>
              <w:ind w:left="5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2011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851" w:type="dxa"/>
          </w:tcPr>
          <w:p w:rsidR="00E77DCD" w:rsidRPr="00CE2011" w:rsidRDefault="00E77DCD" w:rsidP="00341A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90C" w:rsidRPr="00CE2011" w:rsidTr="00341A49">
        <w:trPr>
          <w:trHeight w:val="539"/>
        </w:trPr>
        <w:tc>
          <w:tcPr>
            <w:tcW w:w="7340" w:type="dxa"/>
          </w:tcPr>
          <w:p w:rsidR="00BD790C" w:rsidRDefault="00BD790C" w:rsidP="00341A49">
            <w:pPr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Experience of effective project management</w:t>
            </w:r>
          </w:p>
        </w:tc>
        <w:tc>
          <w:tcPr>
            <w:tcW w:w="992" w:type="dxa"/>
          </w:tcPr>
          <w:p w:rsidR="00BD790C" w:rsidRPr="00CE2011" w:rsidRDefault="00BD790C" w:rsidP="00E77751">
            <w:pPr>
              <w:ind w:left="5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2011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851" w:type="dxa"/>
          </w:tcPr>
          <w:p w:rsidR="00BD790C" w:rsidRPr="00CE2011" w:rsidRDefault="00BD790C" w:rsidP="00341A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90C" w:rsidRPr="00CE2011" w:rsidTr="00341A49">
        <w:trPr>
          <w:trHeight w:val="539"/>
        </w:trPr>
        <w:tc>
          <w:tcPr>
            <w:tcW w:w="7340" w:type="dxa"/>
          </w:tcPr>
          <w:p w:rsidR="00BD790C" w:rsidRPr="00CE2011" w:rsidRDefault="00BD790C" w:rsidP="00341A49">
            <w:pPr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Understanding and experience of construction and delivering new housing supply projects</w:t>
            </w:r>
          </w:p>
        </w:tc>
        <w:tc>
          <w:tcPr>
            <w:tcW w:w="992" w:type="dxa"/>
          </w:tcPr>
          <w:p w:rsidR="00BD790C" w:rsidRPr="00CE2011" w:rsidRDefault="00BD790C" w:rsidP="00E77751">
            <w:pPr>
              <w:ind w:left="5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2011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851" w:type="dxa"/>
          </w:tcPr>
          <w:p w:rsidR="00BD790C" w:rsidRPr="00CE2011" w:rsidRDefault="00BD790C" w:rsidP="00341A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90C" w:rsidRPr="00CE2011" w:rsidTr="00341A49">
        <w:trPr>
          <w:trHeight w:val="539"/>
        </w:trPr>
        <w:tc>
          <w:tcPr>
            <w:tcW w:w="7340" w:type="dxa"/>
          </w:tcPr>
          <w:p w:rsidR="00BD790C" w:rsidRPr="00CE2011" w:rsidRDefault="00BD790C" w:rsidP="00341A49">
            <w:pPr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Understanding and experience of investment planning and delivering asset management projects</w:t>
            </w:r>
          </w:p>
        </w:tc>
        <w:tc>
          <w:tcPr>
            <w:tcW w:w="992" w:type="dxa"/>
          </w:tcPr>
          <w:p w:rsidR="00BD790C" w:rsidRPr="00CE2011" w:rsidRDefault="00BD790C" w:rsidP="00E77751">
            <w:pPr>
              <w:ind w:left="5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2011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851" w:type="dxa"/>
          </w:tcPr>
          <w:p w:rsidR="00BD790C" w:rsidRPr="00CE2011" w:rsidRDefault="00BD790C" w:rsidP="00341A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90C" w:rsidRPr="00CE2011" w:rsidTr="00341A49">
        <w:trPr>
          <w:trHeight w:val="539"/>
        </w:trPr>
        <w:tc>
          <w:tcPr>
            <w:tcW w:w="7340" w:type="dxa"/>
          </w:tcPr>
          <w:p w:rsidR="00BD790C" w:rsidRPr="00CE2011" w:rsidRDefault="00BD790C" w:rsidP="00341A49">
            <w:pPr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Understanding and experience of property factoring and delivering common works within mixed tenure tenement blocks</w:t>
            </w:r>
          </w:p>
        </w:tc>
        <w:tc>
          <w:tcPr>
            <w:tcW w:w="992" w:type="dxa"/>
          </w:tcPr>
          <w:p w:rsidR="00BD790C" w:rsidRPr="00CE2011" w:rsidRDefault="00BD790C" w:rsidP="00E77751">
            <w:pPr>
              <w:ind w:left="5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BD790C" w:rsidRPr="00CE2011" w:rsidRDefault="00BD790C" w:rsidP="00341A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2011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</w:tr>
      <w:tr w:rsidR="008200AA" w:rsidRPr="00CE2011" w:rsidTr="00AA486D">
        <w:trPr>
          <w:trHeight w:val="406"/>
        </w:trPr>
        <w:tc>
          <w:tcPr>
            <w:tcW w:w="7340" w:type="dxa"/>
          </w:tcPr>
          <w:p w:rsidR="008200AA" w:rsidRPr="00CE2011" w:rsidRDefault="008200AA" w:rsidP="00546AAD">
            <w:pPr>
              <w:numPr>
                <w:ilvl w:val="0"/>
                <w:numId w:val="18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CE2011">
              <w:rPr>
                <w:rFonts w:ascii="Arial" w:hAnsi="Arial" w:cs="Arial"/>
                <w:b/>
                <w:sz w:val="22"/>
                <w:szCs w:val="22"/>
              </w:rPr>
              <w:t>Other Requirements</w:t>
            </w:r>
          </w:p>
        </w:tc>
        <w:tc>
          <w:tcPr>
            <w:tcW w:w="992" w:type="dxa"/>
          </w:tcPr>
          <w:p w:rsidR="008200AA" w:rsidRPr="00CE2011" w:rsidRDefault="008200AA" w:rsidP="003C6E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8200AA" w:rsidRPr="00CE2011" w:rsidRDefault="008200AA" w:rsidP="00341A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00AA" w:rsidRPr="00CE2011" w:rsidTr="002857DA">
        <w:trPr>
          <w:trHeight w:val="600"/>
        </w:trPr>
        <w:tc>
          <w:tcPr>
            <w:tcW w:w="7340" w:type="dxa"/>
          </w:tcPr>
          <w:p w:rsidR="008200AA" w:rsidRPr="00CE2011" w:rsidRDefault="00E77DCD" w:rsidP="00E77DCD">
            <w:pPr>
              <w:pStyle w:val="Default"/>
              <w:numPr>
                <w:ilvl w:val="0"/>
                <w:numId w:val="19"/>
              </w:numPr>
              <w:rPr>
                <w:color w:val="auto"/>
                <w:sz w:val="22"/>
                <w:szCs w:val="22"/>
              </w:rPr>
            </w:pPr>
            <w:r w:rsidRPr="00CE2011">
              <w:rPr>
                <w:color w:val="auto"/>
                <w:sz w:val="22"/>
                <w:szCs w:val="22"/>
              </w:rPr>
              <w:t>Capable of resolving high-risk, high-profile customer issues ensuring the company achieve a high standard in customer service</w:t>
            </w:r>
          </w:p>
        </w:tc>
        <w:tc>
          <w:tcPr>
            <w:tcW w:w="992" w:type="dxa"/>
          </w:tcPr>
          <w:p w:rsidR="008200AA" w:rsidRPr="00CE2011" w:rsidRDefault="008200AA" w:rsidP="00563FA3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CE2011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851" w:type="dxa"/>
          </w:tcPr>
          <w:p w:rsidR="008200AA" w:rsidRPr="00CE2011" w:rsidRDefault="008200AA" w:rsidP="00341A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00AA" w:rsidRPr="00CE2011" w:rsidTr="00E77DCD">
        <w:trPr>
          <w:trHeight w:val="431"/>
        </w:trPr>
        <w:tc>
          <w:tcPr>
            <w:tcW w:w="7340" w:type="dxa"/>
          </w:tcPr>
          <w:p w:rsidR="00E77DCD" w:rsidRPr="00CE2011" w:rsidRDefault="00E77DCD" w:rsidP="00E77DCD">
            <w:pPr>
              <w:numPr>
                <w:ilvl w:val="0"/>
                <w:numId w:val="19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CE2011">
              <w:rPr>
                <w:rFonts w:ascii="Arial" w:hAnsi="Arial" w:cs="Arial"/>
                <w:sz w:val="22"/>
                <w:szCs w:val="22"/>
              </w:rPr>
              <w:t>Commitment to continuing professional development</w:t>
            </w:r>
          </w:p>
        </w:tc>
        <w:tc>
          <w:tcPr>
            <w:tcW w:w="992" w:type="dxa"/>
          </w:tcPr>
          <w:p w:rsidR="008200AA" w:rsidRPr="00CE2011" w:rsidRDefault="00E77DCD" w:rsidP="00563FA3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CE2011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851" w:type="dxa"/>
          </w:tcPr>
          <w:p w:rsidR="008200AA" w:rsidRPr="00CE2011" w:rsidRDefault="008200AA" w:rsidP="00341A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7DCD" w:rsidRPr="00CE2011" w:rsidTr="002857DA">
        <w:trPr>
          <w:trHeight w:val="401"/>
        </w:trPr>
        <w:tc>
          <w:tcPr>
            <w:tcW w:w="7340" w:type="dxa"/>
          </w:tcPr>
          <w:p w:rsidR="00E77DCD" w:rsidRPr="00CE2011" w:rsidRDefault="00E77DCD" w:rsidP="00EA7B8B">
            <w:pPr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22"/>
              </w:rPr>
            </w:pPr>
            <w:r w:rsidRPr="00CE2011">
              <w:rPr>
                <w:rFonts w:ascii="Arial" w:hAnsi="Arial" w:cs="Arial"/>
                <w:sz w:val="22"/>
                <w:szCs w:val="22"/>
              </w:rPr>
              <w:t>Can comm</w:t>
            </w:r>
            <w:r w:rsidR="00AA486D" w:rsidRPr="00CE2011">
              <w:rPr>
                <w:rFonts w:ascii="Arial" w:hAnsi="Arial" w:cs="Arial"/>
                <w:sz w:val="22"/>
                <w:szCs w:val="22"/>
              </w:rPr>
              <w:t>i</w:t>
            </w:r>
            <w:r w:rsidRPr="00CE2011">
              <w:rPr>
                <w:rFonts w:ascii="Arial" w:hAnsi="Arial" w:cs="Arial"/>
                <w:sz w:val="22"/>
                <w:szCs w:val="22"/>
              </w:rPr>
              <w:t>t to evening and weekend working when required</w:t>
            </w:r>
          </w:p>
        </w:tc>
        <w:tc>
          <w:tcPr>
            <w:tcW w:w="992" w:type="dxa"/>
          </w:tcPr>
          <w:p w:rsidR="00E77DCD" w:rsidRPr="00CE2011" w:rsidRDefault="00E77DCD" w:rsidP="00563FA3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CE2011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851" w:type="dxa"/>
          </w:tcPr>
          <w:p w:rsidR="00E77DCD" w:rsidRPr="00CE2011" w:rsidRDefault="00E77DCD" w:rsidP="00341A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7DCD" w:rsidRPr="00DF0536" w:rsidTr="004C208E">
        <w:trPr>
          <w:trHeight w:val="846"/>
        </w:trPr>
        <w:tc>
          <w:tcPr>
            <w:tcW w:w="7340" w:type="dxa"/>
          </w:tcPr>
          <w:p w:rsidR="00E77DCD" w:rsidRPr="00CE2011" w:rsidRDefault="00AA486D" w:rsidP="00E77DCD">
            <w:pPr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22"/>
              </w:rPr>
            </w:pPr>
            <w:r w:rsidRPr="00CE2011">
              <w:rPr>
                <w:rFonts w:ascii="Arial" w:hAnsi="Arial" w:cs="Arial"/>
                <w:sz w:val="22"/>
                <w:szCs w:val="22"/>
              </w:rPr>
              <w:t>You are also required to undertake any other duties within your capabilities as may be reasonably required and work in accordance with PHA Company Values</w:t>
            </w:r>
          </w:p>
        </w:tc>
        <w:tc>
          <w:tcPr>
            <w:tcW w:w="992" w:type="dxa"/>
          </w:tcPr>
          <w:p w:rsidR="00E77DCD" w:rsidRPr="00A6073E" w:rsidRDefault="00AA486D" w:rsidP="00563FA3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CE2011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851" w:type="dxa"/>
          </w:tcPr>
          <w:p w:rsidR="00E77DCD" w:rsidRPr="00DF0536" w:rsidRDefault="00E77DCD" w:rsidP="00341A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E4281" w:rsidRPr="00DF0536" w:rsidRDefault="00BE4281" w:rsidP="00BE4281">
      <w:pPr>
        <w:rPr>
          <w:rFonts w:ascii="Arial" w:hAnsi="Arial" w:cs="Arial"/>
          <w:sz w:val="22"/>
          <w:szCs w:val="22"/>
        </w:rPr>
      </w:pPr>
    </w:p>
    <w:sectPr w:rsidR="00BE4281" w:rsidRPr="00DF0536" w:rsidSect="00083D44">
      <w:pgSz w:w="11909" w:h="16834" w:code="9"/>
      <w:pgMar w:top="1008" w:right="1008" w:bottom="1008" w:left="1008" w:header="70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A55" w:rsidRDefault="008B0A55">
      <w:r>
        <w:separator/>
      </w:r>
    </w:p>
  </w:endnote>
  <w:endnote w:type="continuationSeparator" w:id="0">
    <w:p w:rsidR="008B0A55" w:rsidRDefault="008B0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A55" w:rsidRDefault="008B0A55">
      <w:r>
        <w:separator/>
      </w:r>
    </w:p>
  </w:footnote>
  <w:footnote w:type="continuationSeparator" w:id="0">
    <w:p w:rsidR="008B0A55" w:rsidRDefault="008B0A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179C3"/>
    <w:multiLevelType w:val="hybridMultilevel"/>
    <w:tmpl w:val="063CA5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D10EF"/>
    <w:multiLevelType w:val="hybridMultilevel"/>
    <w:tmpl w:val="96BAFFC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7C1712"/>
    <w:multiLevelType w:val="hybridMultilevel"/>
    <w:tmpl w:val="955EB8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28621C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083631AC"/>
    <w:multiLevelType w:val="hybridMultilevel"/>
    <w:tmpl w:val="C276A78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A690689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0C3B63AB"/>
    <w:multiLevelType w:val="hybridMultilevel"/>
    <w:tmpl w:val="BB6A7E66"/>
    <w:lvl w:ilvl="0" w:tplc="9FB4445C">
      <w:start w:val="1"/>
      <w:numFmt w:val="bullet"/>
      <w:lvlText w:val=""/>
      <w:lvlJc w:val="left"/>
      <w:pPr>
        <w:tabs>
          <w:tab w:val="num" w:pos="-420"/>
        </w:tabs>
        <w:ind w:left="360" w:hanging="360"/>
      </w:pPr>
      <w:rPr>
        <w:rFonts w:ascii="Symbol" w:hAnsi="Symbol" w:hint="default"/>
        <w:sz w:val="20"/>
      </w:rPr>
    </w:lvl>
    <w:lvl w:ilvl="1" w:tplc="08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0CE67B03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0D7565B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DBA4832"/>
    <w:multiLevelType w:val="hybridMultilevel"/>
    <w:tmpl w:val="E7B6EE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881BE0"/>
    <w:multiLevelType w:val="hybridMultilevel"/>
    <w:tmpl w:val="2EC465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DD548E"/>
    <w:multiLevelType w:val="hybridMultilevel"/>
    <w:tmpl w:val="F45870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5AA617C"/>
    <w:multiLevelType w:val="hybridMultilevel"/>
    <w:tmpl w:val="5B5E8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96022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1C91230C"/>
    <w:multiLevelType w:val="hybridMultilevel"/>
    <w:tmpl w:val="9E328314"/>
    <w:lvl w:ilvl="0" w:tplc="CD0E390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D21304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24E06519"/>
    <w:multiLevelType w:val="hybridMultilevel"/>
    <w:tmpl w:val="7CB251B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63831C0"/>
    <w:multiLevelType w:val="hybridMultilevel"/>
    <w:tmpl w:val="83FA93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DA082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F636D02"/>
    <w:multiLevelType w:val="hybridMultilevel"/>
    <w:tmpl w:val="C51A25C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9656D5C"/>
    <w:multiLevelType w:val="hybridMultilevel"/>
    <w:tmpl w:val="78E09C8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E3216E6"/>
    <w:multiLevelType w:val="hybridMultilevel"/>
    <w:tmpl w:val="35D6CC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7667E4"/>
    <w:multiLevelType w:val="singleLevel"/>
    <w:tmpl w:val="08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3" w15:restartNumberingAfterBreak="0">
    <w:nsid w:val="59B41856"/>
    <w:multiLevelType w:val="singleLevel"/>
    <w:tmpl w:val="5614AE62"/>
    <w:lvl w:ilvl="0">
      <w:start w:val="1"/>
      <w:numFmt w:val="decimalZero"/>
      <w:pStyle w:val="Heading1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4" w15:restartNumberingAfterBreak="0">
    <w:nsid w:val="5E9C48CE"/>
    <w:multiLevelType w:val="hybridMultilevel"/>
    <w:tmpl w:val="8CF416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227011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6" w15:restartNumberingAfterBreak="0">
    <w:nsid w:val="72E91425"/>
    <w:multiLevelType w:val="hybridMultilevel"/>
    <w:tmpl w:val="EF786E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FF4D7B"/>
    <w:multiLevelType w:val="hybridMultilevel"/>
    <w:tmpl w:val="46A2204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A7A5E98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23"/>
  </w:num>
  <w:num w:numId="2">
    <w:abstractNumId w:val="22"/>
  </w:num>
  <w:num w:numId="3">
    <w:abstractNumId w:val="7"/>
  </w:num>
  <w:num w:numId="4">
    <w:abstractNumId w:val="3"/>
  </w:num>
  <w:num w:numId="5">
    <w:abstractNumId w:val="13"/>
  </w:num>
  <w:num w:numId="6">
    <w:abstractNumId w:val="28"/>
  </w:num>
  <w:num w:numId="7">
    <w:abstractNumId w:val="18"/>
  </w:num>
  <w:num w:numId="8">
    <w:abstractNumId w:val="15"/>
  </w:num>
  <w:num w:numId="9">
    <w:abstractNumId w:val="8"/>
  </w:num>
  <w:num w:numId="10">
    <w:abstractNumId w:val="25"/>
  </w:num>
  <w:num w:numId="11">
    <w:abstractNumId w:val="5"/>
  </w:num>
  <w:num w:numId="12">
    <w:abstractNumId w:val="17"/>
  </w:num>
  <w:num w:numId="13">
    <w:abstractNumId w:val="16"/>
  </w:num>
  <w:num w:numId="14">
    <w:abstractNumId w:val="19"/>
  </w:num>
  <w:num w:numId="15">
    <w:abstractNumId w:val="27"/>
  </w:num>
  <w:num w:numId="16">
    <w:abstractNumId w:val="1"/>
  </w:num>
  <w:num w:numId="17">
    <w:abstractNumId w:val="0"/>
  </w:num>
  <w:num w:numId="18">
    <w:abstractNumId w:val="14"/>
  </w:num>
  <w:num w:numId="19">
    <w:abstractNumId w:val="11"/>
  </w:num>
  <w:num w:numId="20">
    <w:abstractNumId w:val="20"/>
  </w:num>
  <w:num w:numId="21">
    <w:abstractNumId w:val="4"/>
  </w:num>
  <w:num w:numId="22">
    <w:abstractNumId w:val="24"/>
  </w:num>
  <w:num w:numId="23">
    <w:abstractNumId w:val="10"/>
  </w:num>
  <w:num w:numId="24">
    <w:abstractNumId w:val="21"/>
  </w:num>
  <w:num w:numId="25">
    <w:abstractNumId w:val="26"/>
  </w:num>
  <w:num w:numId="26">
    <w:abstractNumId w:val="9"/>
  </w:num>
  <w:num w:numId="27">
    <w:abstractNumId w:val="12"/>
  </w:num>
  <w:num w:numId="28">
    <w:abstractNumId w:val="2"/>
  </w:num>
  <w:num w:numId="29">
    <w:abstractNumId w:val="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281"/>
    <w:rsid w:val="00027A00"/>
    <w:rsid w:val="000418C1"/>
    <w:rsid w:val="00051789"/>
    <w:rsid w:val="000547CA"/>
    <w:rsid w:val="000559DA"/>
    <w:rsid w:val="00083D44"/>
    <w:rsid w:val="0009487A"/>
    <w:rsid w:val="000B28CD"/>
    <w:rsid w:val="000C615A"/>
    <w:rsid w:val="00107287"/>
    <w:rsid w:val="00127DD4"/>
    <w:rsid w:val="00151EF8"/>
    <w:rsid w:val="00191B23"/>
    <w:rsid w:val="00195C14"/>
    <w:rsid w:val="001A6BF5"/>
    <w:rsid w:val="001C644C"/>
    <w:rsid w:val="001D3D16"/>
    <w:rsid w:val="00211C8F"/>
    <w:rsid w:val="002153F7"/>
    <w:rsid w:val="00277530"/>
    <w:rsid w:val="002857DA"/>
    <w:rsid w:val="002A39E4"/>
    <w:rsid w:val="002A7FB9"/>
    <w:rsid w:val="002B46C1"/>
    <w:rsid w:val="002B4FD7"/>
    <w:rsid w:val="002C4D15"/>
    <w:rsid w:val="002D092C"/>
    <w:rsid w:val="002D78AE"/>
    <w:rsid w:val="00341A49"/>
    <w:rsid w:val="003509C8"/>
    <w:rsid w:val="00387E0F"/>
    <w:rsid w:val="00392F04"/>
    <w:rsid w:val="003944C4"/>
    <w:rsid w:val="003A7A72"/>
    <w:rsid w:val="003B6911"/>
    <w:rsid w:val="003C318F"/>
    <w:rsid w:val="003C6EBF"/>
    <w:rsid w:val="003E297F"/>
    <w:rsid w:val="00402907"/>
    <w:rsid w:val="00413612"/>
    <w:rsid w:val="00415B08"/>
    <w:rsid w:val="00415CB3"/>
    <w:rsid w:val="00427617"/>
    <w:rsid w:val="00473A3F"/>
    <w:rsid w:val="004871ED"/>
    <w:rsid w:val="00493B87"/>
    <w:rsid w:val="004967E3"/>
    <w:rsid w:val="004C208E"/>
    <w:rsid w:val="004D0558"/>
    <w:rsid w:val="004E4364"/>
    <w:rsid w:val="005046FB"/>
    <w:rsid w:val="00524090"/>
    <w:rsid w:val="00525D12"/>
    <w:rsid w:val="00536BF4"/>
    <w:rsid w:val="00545037"/>
    <w:rsid w:val="00546AAD"/>
    <w:rsid w:val="00563488"/>
    <w:rsid w:val="00563FA3"/>
    <w:rsid w:val="005642F6"/>
    <w:rsid w:val="005A1A96"/>
    <w:rsid w:val="005D5BC4"/>
    <w:rsid w:val="005F12BC"/>
    <w:rsid w:val="00660014"/>
    <w:rsid w:val="006854C4"/>
    <w:rsid w:val="00693FBF"/>
    <w:rsid w:val="006A26EE"/>
    <w:rsid w:val="006A3C76"/>
    <w:rsid w:val="006B7C27"/>
    <w:rsid w:val="006C3B77"/>
    <w:rsid w:val="006C5C70"/>
    <w:rsid w:val="006D2469"/>
    <w:rsid w:val="006D3681"/>
    <w:rsid w:val="006D6EA4"/>
    <w:rsid w:val="006E083F"/>
    <w:rsid w:val="006E09FB"/>
    <w:rsid w:val="006E4E64"/>
    <w:rsid w:val="006F33A2"/>
    <w:rsid w:val="00736995"/>
    <w:rsid w:val="00742F36"/>
    <w:rsid w:val="007440F1"/>
    <w:rsid w:val="00776B95"/>
    <w:rsid w:val="00794830"/>
    <w:rsid w:val="007C02C3"/>
    <w:rsid w:val="008102CC"/>
    <w:rsid w:val="008200AA"/>
    <w:rsid w:val="00832453"/>
    <w:rsid w:val="00847140"/>
    <w:rsid w:val="00873987"/>
    <w:rsid w:val="00874A5D"/>
    <w:rsid w:val="00890271"/>
    <w:rsid w:val="008A424B"/>
    <w:rsid w:val="008A7BE6"/>
    <w:rsid w:val="008B0A55"/>
    <w:rsid w:val="008B0ECD"/>
    <w:rsid w:val="008F2B11"/>
    <w:rsid w:val="009629F9"/>
    <w:rsid w:val="00967C4A"/>
    <w:rsid w:val="00986DEF"/>
    <w:rsid w:val="009C081C"/>
    <w:rsid w:val="009C59D9"/>
    <w:rsid w:val="009D564A"/>
    <w:rsid w:val="00A063DA"/>
    <w:rsid w:val="00A224E8"/>
    <w:rsid w:val="00A364BF"/>
    <w:rsid w:val="00A55425"/>
    <w:rsid w:val="00A6073E"/>
    <w:rsid w:val="00A716B2"/>
    <w:rsid w:val="00A90C21"/>
    <w:rsid w:val="00AA486D"/>
    <w:rsid w:val="00B029BA"/>
    <w:rsid w:val="00B53C54"/>
    <w:rsid w:val="00B65CCD"/>
    <w:rsid w:val="00B86A89"/>
    <w:rsid w:val="00B97A8F"/>
    <w:rsid w:val="00BD4CE4"/>
    <w:rsid w:val="00BD51B0"/>
    <w:rsid w:val="00BD73BF"/>
    <w:rsid w:val="00BD75CC"/>
    <w:rsid w:val="00BD790C"/>
    <w:rsid w:val="00BE2D6E"/>
    <w:rsid w:val="00BE4281"/>
    <w:rsid w:val="00BF49F0"/>
    <w:rsid w:val="00BF5F6B"/>
    <w:rsid w:val="00BF7623"/>
    <w:rsid w:val="00C011D9"/>
    <w:rsid w:val="00C12E28"/>
    <w:rsid w:val="00C173E7"/>
    <w:rsid w:val="00C41E7B"/>
    <w:rsid w:val="00C960D0"/>
    <w:rsid w:val="00CC0536"/>
    <w:rsid w:val="00CE0BE1"/>
    <w:rsid w:val="00CE2011"/>
    <w:rsid w:val="00CE40A9"/>
    <w:rsid w:val="00CE6985"/>
    <w:rsid w:val="00CF7C53"/>
    <w:rsid w:val="00D01A55"/>
    <w:rsid w:val="00D032A0"/>
    <w:rsid w:val="00D05D60"/>
    <w:rsid w:val="00D17291"/>
    <w:rsid w:val="00D40599"/>
    <w:rsid w:val="00D70413"/>
    <w:rsid w:val="00D71B2A"/>
    <w:rsid w:val="00D72640"/>
    <w:rsid w:val="00D76D63"/>
    <w:rsid w:val="00DC2F4D"/>
    <w:rsid w:val="00DC40FD"/>
    <w:rsid w:val="00DD4D14"/>
    <w:rsid w:val="00DF0536"/>
    <w:rsid w:val="00DF1CA9"/>
    <w:rsid w:val="00E03CBC"/>
    <w:rsid w:val="00E11812"/>
    <w:rsid w:val="00E1232C"/>
    <w:rsid w:val="00E1549B"/>
    <w:rsid w:val="00E51C78"/>
    <w:rsid w:val="00E53822"/>
    <w:rsid w:val="00E5657F"/>
    <w:rsid w:val="00E7627C"/>
    <w:rsid w:val="00E77751"/>
    <w:rsid w:val="00E77DCD"/>
    <w:rsid w:val="00E83114"/>
    <w:rsid w:val="00EA13E4"/>
    <w:rsid w:val="00EA7B8B"/>
    <w:rsid w:val="00EB0601"/>
    <w:rsid w:val="00EE6B3D"/>
    <w:rsid w:val="00EF40CE"/>
    <w:rsid w:val="00F11E45"/>
    <w:rsid w:val="00F42592"/>
    <w:rsid w:val="00F518CE"/>
    <w:rsid w:val="00F543E8"/>
    <w:rsid w:val="00F951D9"/>
    <w:rsid w:val="00FA4D26"/>
    <w:rsid w:val="00FB02CA"/>
    <w:rsid w:val="00FC3D58"/>
    <w:rsid w:val="00FD1FC0"/>
    <w:rsid w:val="00FD66EC"/>
    <w:rsid w:val="00FF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0482CDE-BD1A-435F-9CA6-1F6E4AF2C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3D44"/>
    <w:rPr>
      <w:lang w:eastAsia="en-US"/>
    </w:rPr>
  </w:style>
  <w:style w:type="paragraph" w:styleId="Heading1">
    <w:name w:val="heading 1"/>
    <w:basedOn w:val="Normal"/>
    <w:next w:val="Normal"/>
    <w:qFormat/>
    <w:rsid w:val="00083D44"/>
    <w:pPr>
      <w:keepNext/>
      <w:numPr>
        <w:numId w:val="1"/>
      </w:numPr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83D44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083D44"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083D44"/>
    <w:pPr>
      <w:keepNext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083D44"/>
    <w:pPr>
      <w:keepNext/>
      <w:tabs>
        <w:tab w:val="left" w:pos="3060"/>
      </w:tabs>
      <w:ind w:left="3060" w:hanging="3060"/>
      <w:jc w:val="both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rsid w:val="00083D44"/>
    <w:pPr>
      <w:keepNext/>
      <w:tabs>
        <w:tab w:val="left" w:pos="3960"/>
      </w:tabs>
      <w:ind w:left="3960" w:hanging="3960"/>
      <w:jc w:val="both"/>
      <w:outlineLvl w:val="5"/>
    </w:pPr>
    <w:rPr>
      <w:b/>
      <w:sz w:val="24"/>
      <w:u w:val="single"/>
    </w:rPr>
  </w:style>
  <w:style w:type="paragraph" w:styleId="Heading7">
    <w:name w:val="heading 7"/>
    <w:basedOn w:val="Normal"/>
    <w:next w:val="Normal"/>
    <w:qFormat/>
    <w:rsid w:val="00BE4281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BE4281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083D44"/>
    <w:pPr>
      <w:ind w:left="720"/>
    </w:pPr>
    <w:rPr>
      <w:sz w:val="24"/>
    </w:rPr>
  </w:style>
  <w:style w:type="paragraph" w:styleId="BodyTextIndent2">
    <w:name w:val="Body Text Indent 2"/>
    <w:basedOn w:val="Normal"/>
    <w:rsid w:val="00083D44"/>
    <w:pPr>
      <w:ind w:left="426"/>
    </w:pPr>
    <w:rPr>
      <w:sz w:val="24"/>
    </w:rPr>
  </w:style>
  <w:style w:type="paragraph" w:styleId="BodyTextIndent3">
    <w:name w:val="Body Text Indent 3"/>
    <w:basedOn w:val="Normal"/>
    <w:rsid w:val="00083D44"/>
    <w:pPr>
      <w:tabs>
        <w:tab w:val="num" w:pos="1134"/>
      </w:tabs>
      <w:ind w:left="1701" w:hanging="567"/>
    </w:pPr>
    <w:rPr>
      <w:sz w:val="24"/>
    </w:rPr>
  </w:style>
  <w:style w:type="paragraph" w:styleId="Footer">
    <w:name w:val="footer"/>
    <w:basedOn w:val="Normal"/>
    <w:rsid w:val="00083D44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083D44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083D44"/>
    <w:pPr>
      <w:jc w:val="both"/>
    </w:pPr>
    <w:rPr>
      <w:sz w:val="24"/>
    </w:rPr>
  </w:style>
  <w:style w:type="paragraph" w:styleId="BalloonText">
    <w:name w:val="Balloon Text"/>
    <w:basedOn w:val="Normal"/>
    <w:link w:val="BalloonTextChar"/>
    <w:rsid w:val="00E03C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03CBC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BF5F6B"/>
    <w:pPr>
      <w:ind w:left="720"/>
    </w:pPr>
  </w:style>
  <w:style w:type="character" w:styleId="Hyperlink">
    <w:name w:val="Hyperlink"/>
    <w:basedOn w:val="DefaultParagraphFont"/>
    <w:uiPriority w:val="99"/>
    <w:unhideWhenUsed/>
    <w:rsid w:val="00C41E7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41E7B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customStyle="1" w:styleId="Default">
    <w:name w:val="Default"/>
    <w:rsid w:val="00E77DCD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8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6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signment" ma:contentTypeID="0x01010024D426D56EB36146B762C55E3239B27A00F230E0094DD90447967E6838D6E2A922" ma:contentTypeVersion="21" ma:contentTypeDescription="" ma:contentTypeScope="" ma:versionID="033859bddbe7a92c4681c13e9a01ccfd">
  <xsd:schema xmlns:xsd="http://www.w3.org/2001/XMLSchema" xmlns:xs="http://www.w3.org/2001/XMLSchema" xmlns:p="http://schemas.microsoft.com/office/2006/metadata/properties" xmlns:ns1="http://schemas.microsoft.com/sharepoint/v3" xmlns:ns2="5b12561d-b03a-47d5-9db5-4e2bbf9ffb11" xmlns:ns3="71a9b04d-2874-443b-a243-8e2775767da3" targetNamespace="http://schemas.microsoft.com/office/2006/metadata/properties" ma:root="true" ma:fieldsID="c56965baf1c7a46855c3eb6a565cbd8a" ns1:_="" ns2:_="" ns3:_="">
    <xsd:import namespace="http://schemas.microsoft.com/sharepoint/v3"/>
    <xsd:import namespace="5b12561d-b03a-47d5-9db5-4e2bbf9ffb11"/>
    <xsd:import namespace="71a9b04d-2874-443b-a243-8e2775767da3"/>
    <xsd:element name="properties">
      <xsd:complexType>
        <xsd:sequence>
          <xsd:element name="documentManagement">
            <xsd:complexType>
              <xsd:all>
                <xsd:element ref="ns2:BusinessType" minOccurs="0"/>
                <xsd:element ref="ns2:FirefishReference" minOccurs="0"/>
                <xsd:element ref="ns2:Sector" minOccurs="0"/>
                <xsd:element ref="ns2:Team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2:DocumentType" minOccurs="0"/>
                <xsd:element ref="ns2:AssignmentStatus" minOccurs="0"/>
                <xsd:element ref="ns2:SharedWithUsers" minOccurs="0"/>
                <xsd:element ref="ns2:SharedWithDetails" minOccurs="0"/>
                <xsd:element ref="ns3:MediaServiceLocation" minOccurs="0"/>
                <xsd:element ref="ns1:_dlc_Exempt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6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2561d-b03a-47d5-9db5-4e2bbf9ffb11" elementFormDefault="qualified">
    <xsd:import namespace="http://schemas.microsoft.com/office/2006/documentManagement/types"/>
    <xsd:import namespace="http://schemas.microsoft.com/office/infopath/2007/PartnerControls"/>
    <xsd:element name="BusinessType" ma:index="8" nillable="true" ma:displayName="Business Type" ma:format="RadioButtons" ma:indexed="true" ma:internalName="BusinessType">
      <xsd:simpleType>
        <xsd:restriction base="dms:Choice">
          <xsd:enumeration value="Repeat Business"/>
          <xsd:enumeration value="New Client"/>
        </xsd:restriction>
      </xsd:simpleType>
    </xsd:element>
    <xsd:element name="FirefishReference" ma:index="9" nillable="true" ma:displayName="Firefish Reference" ma:description="Stores the unique FireFish reference" ma:indexed="true" ma:internalName="FirefishReference">
      <xsd:simpleType>
        <xsd:restriction base="dms:Text">
          <xsd:maxLength value="255"/>
        </xsd:restriction>
      </xsd:simpleType>
    </xsd:element>
    <xsd:element name="Sector" ma:index="10" nillable="true" ma:displayName="Sector" ma:format="Dropdown" ma:indexed="true" ma:internalName="Sector">
      <xsd:simpleType>
        <xsd:restriction base="dms:Choice">
          <xsd:enumeration value="Charities"/>
          <xsd:enumeration value="Education"/>
          <xsd:enumeration value="Housing"/>
          <xsd:enumeration value="Local Gov."/>
          <xsd:enumeration value="Membership / Trade organisations"/>
          <xsd:enumeration value="NDPBs"/>
          <xsd:enumeration value="NHS"/>
          <xsd:enumeration value="Private"/>
          <xsd:enumeration value="Scottish Government"/>
        </xsd:restriction>
      </xsd:simpleType>
    </xsd:element>
    <xsd:element name="Team" ma:index="11" nillable="true" ma:displayName="Team" ma:list="UserInfo" ma:SharePointGroup="0" ma:internalName="Team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umentType" ma:index="21" nillable="true" ma:displayName="Document Type" ma:format="Dropdown" ma:internalName="DocumentType">
      <xsd:simpleType>
        <xsd:restriction base="dms:Choice">
          <xsd:enumeration value="Advert"/>
          <xsd:enumeration value="Job Description or Candidate Pack"/>
          <xsd:enumeration value="Person Specification"/>
          <xsd:enumeration value="Assignment Confirmation Note"/>
          <xsd:enumeration value="Interview Questions"/>
          <xsd:enumeration value="Response Record"/>
          <xsd:enumeration value="Search Notes"/>
        </xsd:restriction>
      </xsd:simpleType>
    </xsd:element>
    <xsd:element name="AssignmentStatus" ma:index="22" nillable="true" ma:displayName="Assignment Status" ma:default="Open" ma:format="Dropdown" ma:indexed="true" ma:internalName="AssignmentStatus">
      <xsd:simpleType>
        <xsd:restriction base="dms:Choice">
          <xsd:enumeration value="Open"/>
          <xsd:enumeration value="Closed"/>
          <xsd:enumeration value="On Hold"/>
        </xsd:restriction>
      </xsd:simple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9b04d-2874-443b-a243-8e2775767d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  <xsd:element name="MediaLengthInSeconds" ma:index="2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Url/>
    <Assembly>Microsoft.Office.Policy, Version=16.0.0.0,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Version=16.0.0.0,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Version=16.0.0.0,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Version=16.0.0.0, Culture=neutral, PublicKeyToken=71e9bce111e9429c</Assembly>
    <Class>Microsoft.Office.RecordsManagement.Internal.AuditHandler</Class>
    <Data/>
    <Filter/>
  </Receiver>
</spe:Receivers>
</file>

<file path=customXml/item4.xml><?xml version="1.0" encoding="utf-8"?>
<?mso-contentType ?>
<p:Policy xmlns:p="office.server.policy" id="cfb4d6b5-4792-453b-aa2e-d455c30c61f3" local="false">
  <p:Name>Full Auditing</p:Name>
  <p:Description/>
  <p:Statement/>
  <p:PolicyItems>
    <p:PolicyItem featureId="Microsoft.Office.RecordsManagement.PolicyFeatures.PolicyAudit" staticId="0x01010024D426D56EB36146B762C55E3239B27A|1757814118" UniqueId="10b42a18-b6b7-4ebd-bc1d-d42ebbf6eb25">
      <p:Name>Auditing</p:Name>
      <p:Description>Audits user actions on documents and list items to the Audit Log.</p:Description>
      <p:CustomData>
        <Audit>
          <Update/>
          <CheckInOut/>
          <MoveCopy/>
          <DeleteRestore/>
        </Audit>
      </p:CustomData>
    </p:PolicyItem>
  </p:PolicyItems>
</p:Policy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tor xmlns="5b12561d-b03a-47d5-9db5-4e2bbf9ffb11">Housing</Sector>
    <AssignmentStatus xmlns="5b12561d-b03a-47d5-9db5-4e2bbf9ffb11">Open</AssignmentStatus>
    <Team xmlns="5b12561d-b03a-47d5-9db5-4e2bbf9ffb11">
      <UserInfo>
        <DisplayName>Nigel Fortnum</DisplayName>
        <AccountId>23</AccountId>
        <AccountType/>
      </UserInfo>
      <UserInfo>
        <DisplayName>Mike Orr</DisplayName>
        <AccountId>25</AccountId>
        <AccountType/>
      </UserInfo>
      <UserInfo>
        <DisplayName>Katy Gall</DisplayName>
        <AccountId>14</AccountId>
        <AccountType/>
      </UserInfo>
    </Team>
    <FirefishReference xmlns="5b12561d-b03a-47d5-9db5-4e2bbf9ffb11">4296</FirefishReference>
    <BusinessType xmlns="5b12561d-b03a-47d5-9db5-4e2bbf9ffb11">Repeat Business</BusinessType>
    <DocumentType xmlns="5b12561d-b03a-47d5-9db5-4e2bbf9ffb11" xsi:nil="true"/>
  </documentManagement>
</p:properties>
</file>

<file path=customXml/itemProps1.xml><?xml version="1.0" encoding="utf-8"?>
<ds:datastoreItem xmlns:ds="http://schemas.openxmlformats.org/officeDocument/2006/customXml" ds:itemID="{6A1D78C1-6385-416E-8397-5B2EEE35CB4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869150C-6F2E-4723-B377-CD8AB1A775DE}"/>
</file>

<file path=customXml/itemProps3.xml><?xml version="1.0" encoding="utf-8"?>
<ds:datastoreItem xmlns:ds="http://schemas.openxmlformats.org/officeDocument/2006/customXml" ds:itemID="{DAF8812D-3560-4740-ACD4-15B977B66F75}"/>
</file>

<file path=customXml/itemProps4.xml><?xml version="1.0" encoding="utf-8"?>
<ds:datastoreItem xmlns:ds="http://schemas.openxmlformats.org/officeDocument/2006/customXml" ds:itemID="{B3D0D866-493A-4D55-8CB1-8AFF40451C83}"/>
</file>

<file path=customXml/itemProps5.xml><?xml version="1.0" encoding="utf-8"?>
<ds:datastoreItem xmlns:ds="http://schemas.openxmlformats.org/officeDocument/2006/customXml" ds:itemID="{E0DD2610-D3A1-4AFB-B621-CDE5CC5B08D2}"/>
</file>

<file path=customXml/itemProps6.xml><?xml version="1.0" encoding="utf-8"?>
<ds:datastoreItem xmlns:ds="http://schemas.openxmlformats.org/officeDocument/2006/customXml" ds:itemID="{7679B373-8F2C-4311-AC1D-B882B830C7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1325</Words>
  <Characters>8296</Characters>
  <Application>Microsoft Office Word</Application>
  <DocSecurity>4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PHA</vt:lpstr>
    </vt:vector>
  </TitlesOfParts>
  <Company>PHA</Company>
  <LinksUpToDate>false</LinksUpToDate>
  <CharactersWithSpaces>9602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PHA</dc:title>
  <dc:creator>PHA</dc:creator>
  <cp:lastModifiedBy>Jacqueline McCutcheon</cp:lastModifiedBy>
  <cp:revision>2</cp:revision>
  <cp:lastPrinted>2017-11-09T09:44:00Z</cp:lastPrinted>
  <dcterms:created xsi:type="dcterms:W3CDTF">2021-09-02T16:20:00Z</dcterms:created>
  <dcterms:modified xsi:type="dcterms:W3CDTF">2021-09-02T16:20:00Z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0x01010024D426D56EB36146B762C55E3239B27A00F230E0094DD90447967E6838D6E2A922</vt:lpwstr>
  </property>
</Properties>
</file>